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C7488" w14:textId="77777777" w:rsidR="00A61694" w:rsidRPr="00A61694" w:rsidRDefault="00A61694" w:rsidP="00A61694">
      <w:pPr>
        <w:jc w:val="center"/>
        <w:outlineLvl w:val="0"/>
        <w:rPr>
          <w:rFonts w:ascii="Myriad Pro" w:hAnsi="Myriad Pro"/>
          <w:b/>
          <w:sz w:val="40"/>
          <w:szCs w:val="40"/>
        </w:rPr>
      </w:pPr>
      <w:r w:rsidRPr="00A61694">
        <w:rPr>
          <w:rFonts w:ascii="Myriad Pro" w:hAnsi="Myriad Pro"/>
          <w:b/>
          <w:sz w:val="40"/>
          <w:szCs w:val="40"/>
        </w:rPr>
        <w:t>Sarayda Şenlik Var</w:t>
      </w:r>
    </w:p>
    <w:p w14:paraId="714F69E2" w14:textId="2614F1CB"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Yazın gelmesiyle birlikte, Topkapı Sarayı’</w:t>
      </w:r>
      <w:r w:rsidRPr="00A61694">
        <w:rPr>
          <w:rFonts w:ascii="Myriad Pro" w:hAnsi="Myriad Pro"/>
          <w:sz w:val="28"/>
          <w:szCs w:val="28"/>
        </w:rPr>
        <w:t xml:space="preserve">nın hüzünlü loş koridorlarında, </w:t>
      </w:r>
      <w:r w:rsidRPr="00A61694">
        <w:rPr>
          <w:rFonts w:ascii="Myriad Pro" w:hAnsi="Myriad Pro"/>
          <w:sz w:val="28"/>
          <w:szCs w:val="28"/>
        </w:rPr>
        <w:t>duvarları koyu renk çinili, daima ikindi ile akşam saatlerinin uzayıp bitmeyen esmer gölgeli Harem dairelerinin ufak odalarında geçen saray hayatının yerini bahar güneşleri altında şeffaf çiçekli bir tül gibi pırıldayan lale bahçelerinin, ışık şelalelerinin nurlarına katılan saz seslerinin lacivert semalarında titreştiği gecelerin neşe ve sevinci vardı.</w:t>
      </w:r>
    </w:p>
    <w:p w14:paraId="0E9DF346" w14:textId="77777777" w:rsidR="00A61694" w:rsidRPr="00A61694" w:rsidRDefault="00A61694" w:rsidP="00A61694">
      <w:pPr>
        <w:jc w:val="center"/>
        <w:outlineLvl w:val="0"/>
        <w:rPr>
          <w:rFonts w:ascii="Myriad Pro" w:hAnsi="Myriad Pro"/>
          <w:sz w:val="28"/>
          <w:szCs w:val="28"/>
        </w:rPr>
      </w:pPr>
    </w:p>
    <w:p w14:paraId="0F8C541A" w14:textId="77777777" w:rsidR="00A61694" w:rsidRDefault="00A61694" w:rsidP="00A61694">
      <w:pPr>
        <w:jc w:val="center"/>
        <w:outlineLvl w:val="0"/>
        <w:rPr>
          <w:rFonts w:ascii="Myriad Pro" w:hAnsi="Myriad Pro"/>
          <w:sz w:val="28"/>
          <w:szCs w:val="28"/>
        </w:rPr>
      </w:pPr>
      <w:r w:rsidRPr="00A61694">
        <w:rPr>
          <w:rFonts w:ascii="Myriad Pro" w:hAnsi="Myriad Pro"/>
          <w:sz w:val="28"/>
          <w:szCs w:val="28"/>
        </w:rPr>
        <w:t xml:space="preserve">Bu renkli hayatın sahnelerine Haliç’in asırlardan beri bir sükun içinde uzanan, taze kır çiçekleriyle süslü yemyeşil geniş çayırları zemin oldu. Yüzyıllar sonra bugün, </w:t>
      </w:r>
      <w:proofErr w:type="spellStart"/>
      <w:r w:rsidRPr="00A61694">
        <w:rPr>
          <w:rFonts w:ascii="Myriad Pro" w:hAnsi="Myriad Pro"/>
          <w:sz w:val="28"/>
          <w:szCs w:val="28"/>
        </w:rPr>
        <w:t>Asitane</w:t>
      </w:r>
      <w:proofErr w:type="spellEnd"/>
      <w:r w:rsidRPr="00A61694">
        <w:rPr>
          <w:rFonts w:ascii="Myriad Pro" w:hAnsi="Myriad Pro"/>
          <w:sz w:val="28"/>
          <w:szCs w:val="28"/>
        </w:rPr>
        <w:t xml:space="preserve"> </w:t>
      </w:r>
      <w:proofErr w:type="spellStart"/>
      <w:r w:rsidRPr="00A61694">
        <w:rPr>
          <w:rFonts w:ascii="Myriad Pro" w:hAnsi="Myriad Pro"/>
          <w:sz w:val="28"/>
          <w:szCs w:val="28"/>
        </w:rPr>
        <w:t>Restaurant’ın</w:t>
      </w:r>
      <w:proofErr w:type="spellEnd"/>
      <w:r w:rsidRPr="00A61694">
        <w:rPr>
          <w:rFonts w:ascii="Myriad Pro" w:hAnsi="Myriad Pro"/>
          <w:sz w:val="28"/>
          <w:szCs w:val="28"/>
        </w:rPr>
        <w:t xml:space="preserve"> sarmaşıklar ve kestane ağaçlarıyla çevrili huzurlu bahçesinde geçmişte kalmış bu yaz gecelerini tekrar yaşatıyoruz. Sizleri, marifetli aşçılarımızın özenle hazırladığı 18 ve 19. Yüzyıl Osmanlı </w:t>
      </w:r>
      <w:proofErr w:type="spellStart"/>
      <w:r w:rsidRPr="00A61694">
        <w:rPr>
          <w:rFonts w:ascii="Myriad Pro" w:hAnsi="Myriad Pro"/>
          <w:sz w:val="28"/>
          <w:szCs w:val="28"/>
        </w:rPr>
        <w:t>Mutfağı’nın</w:t>
      </w:r>
      <w:proofErr w:type="spellEnd"/>
      <w:r w:rsidRPr="00A61694">
        <w:rPr>
          <w:rFonts w:ascii="Myriad Pro" w:hAnsi="Myriad Pro"/>
          <w:sz w:val="28"/>
          <w:szCs w:val="28"/>
        </w:rPr>
        <w:t xml:space="preserve"> kaybolmuş lezzetlerinin Murat Samsunlu ve ekibinin çalıp söylediği unutulmuş yaz şarkıları eşliğinde keyfini çıkarmaya davet ediyoruz.</w:t>
      </w:r>
      <w:r w:rsidRPr="00A61694">
        <w:rPr>
          <w:rFonts w:ascii="Myriad Pro" w:hAnsi="Myriad Pro"/>
          <w:sz w:val="28"/>
          <w:szCs w:val="28"/>
        </w:rPr>
        <w:cr/>
      </w:r>
    </w:p>
    <w:p w14:paraId="5C8A74C2" w14:textId="158317FB"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Sevgilerimizle…</w:t>
      </w:r>
    </w:p>
    <w:p w14:paraId="46AE1662" w14:textId="77777777" w:rsidR="00A61694" w:rsidRPr="00A61694" w:rsidRDefault="00A61694" w:rsidP="00A61694">
      <w:pPr>
        <w:jc w:val="center"/>
        <w:outlineLvl w:val="0"/>
        <w:rPr>
          <w:rFonts w:ascii="Myriad Pro" w:hAnsi="Myriad Pro"/>
          <w:sz w:val="28"/>
          <w:szCs w:val="28"/>
        </w:rPr>
      </w:pPr>
    </w:p>
    <w:p w14:paraId="1F9D9AA0" w14:textId="427E57A0" w:rsidR="00A61694" w:rsidRPr="00A61694" w:rsidRDefault="00A61694" w:rsidP="00A61694">
      <w:pPr>
        <w:jc w:val="center"/>
        <w:outlineLvl w:val="0"/>
        <w:rPr>
          <w:rFonts w:ascii="Myriad Pro" w:hAnsi="Myriad Pro"/>
          <w:sz w:val="28"/>
          <w:szCs w:val="28"/>
        </w:rPr>
      </w:pPr>
      <w:r w:rsidRPr="00A61694">
        <w:rPr>
          <w:rFonts w:ascii="Myriad Pro" w:hAnsi="Myriad Pro"/>
          <w:b/>
          <w:sz w:val="28"/>
          <w:szCs w:val="28"/>
        </w:rPr>
        <w:t>Mezeler</w:t>
      </w:r>
      <w:r>
        <w:rPr>
          <w:rFonts w:ascii="Myriad Pro" w:hAnsi="Myriad Pro"/>
          <w:sz w:val="28"/>
          <w:szCs w:val="28"/>
        </w:rPr>
        <w:br/>
      </w:r>
      <w:proofErr w:type="spellStart"/>
      <w:r w:rsidRPr="00A61694">
        <w:rPr>
          <w:rFonts w:ascii="Myriad Pro" w:hAnsi="Myriad Pro"/>
          <w:sz w:val="28"/>
          <w:szCs w:val="28"/>
        </w:rPr>
        <w:t>Piyazlı</w:t>
      </w:r>
      <w:proofErr w:type="spellEnd"/>
      <w:r w:rsidRPr="00A61694">
        <w:rPr>
          <w:rFonts w:ascii="Myriad Pro" w:hAnsi="Myriad Pro"/>
          <w:sz w:val="28"/>
          <w:szCs w:val="28"/>
        </w:rPr>
        <w:t xml:space="preserve"> Fasulye Favası</w:t>
      </w:r>
    </w:p>
    <w:p w14:paraId="7C41AA9D"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Taratorlu Hıyar Salatası</w:t>
      </w:r>
    </w:p>
    <w:p w14:paraId="7E3B359A" w14:textId="77777777" w:rsidR="00A61694" w:rsidRPr="00A61694" w:rsidRDefault="00A61694" w:rsidP="00A61694">
      <w:pPr>
        <w:jc w:val="center"/>
        <w:outlineLvl w:val="0"/>
        <w:rPr>
          <w:rFonts w:ascii="Myriad Pro" w:hAnsi="Myriad Pro"/>
          <w:sz w:val="28"/>
          <w:szCs w:val="28"/>
        </w:rPr>
      </w:pPr>
      <w:proofErr w:type="spellStart"/>
      <w:r w:rsidRPr="00A61694">
        <w:rPr>
          <w:rFonts w:ascii="Myriad Pro" w:hAnsi="Myriad Pro"/>
          <w:sz w:val="28"/>
          <w:szCs w:val="28"/>
        </w:rPr>
        <w:t>Babaganuş</w:t>
      </w:r>
      <w:proofErr w:type="spellEnd"/>
    </w:p>
    <w:p w14:paraId="40845CCA" w14:textId="77777777" w:rsidR="00A61694" w:rsidRPr="00A61694" w:rsidRDefault="00A61694" w:rsidP="00A61694">
      <w:pPr>
        <w:jc w:val="center"/>
        <w:outlineLvl w:val="0"/>
        <w:rPr>
          <w:rFonts w:ascii="Myriad Pro" w:hAnsi="Myriad Pro"/>
          <w:sz w:val="28"/>
          <w:szCs w:val="28"/>
        </w:rPr>
      </w:pPr>
      <w:proofErr w:type="spellStart"/>
      <w:r w:rsidRPr="00A61694">
        <w:rPr>
          <w:rFonts w:ascii="Myriad Pro" w:hAnsi="Myriad Pro"/>
          <w:sz w:val="28"/>
          <w:szCs w:val="28"/>
        </w:rPr>
        <w:t>Hums</w:t>
      </w:r>
      <w:proofErr w:type="spellEnd"/>
      <w:r w:rsidRPr="00A61694">
        <w:rPr>
          <w:rFonts w:ascii="Myriad Pro" w:hAnsi="Myriad Pro"/>
          <w:sz w:val="28"/>
          <w:szCs w:val="28"/>
        </w:rPr>
        <w:t xml:space="preserve"> Lokması</w:t>
      </w:r>
    </w:p>
    <w:p w14:paraId="30E8975D"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Patlıcan Bayıldı</w:t>
      </w:r>
    </w:p>
    <w:p w14:paraId="6603866D"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Vişneli Yaprak Sarması</w:t>
      </w:r>
    </w:p>
    <w:p w14:paraId="3048F3EB"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Mahlut Turşu</w:t>
      </w:r>
    </w:p>
    <w:p w14:paraId="79C23C8F"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Cevizli Çoban Salata</w:t>
      </w:r>
    </w:p>
    <w:p w14:paraId="2B9A3103"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Zeytin Piyazı</w:t>
      </w:r>
    </w:p>
    <w:p w14:paraId="55570BB1"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Söğüş Dana Dili</w:t>
      </w:r>
    </w:p>
    <w:p w14:paraId="076869B5" w14:textId="77777777" w:rsidR="00A61694" w:rsidRPr="00A61694" w:rsidRDefault="00A61694" w:rsidP="00A61694">
      <w:pPr>
        <w:jc w:val="center"/>
        <w:outlineLvl w:val="0"/>
        <w:rPr>
          <w:rFonts w:ascii="Myriad Pro" w:hAnsi="Myriad Pro"/>
          <w:sz w:val="28"/>
          <w:szCs w:val="28"/>
        </w:rPr>
      </w:pPr>
    </w:p>
    <w:p w14:paraId="4BAC0784" w14:textId="2F01C8C5" w:rsidR="00A61694" w:rsidRPr="00A61694" w:rsidRDefault="00A61694" w:rsidP="00A61694">
      <w:pPr>
        <w:jc w:val="center"/>
        <w:outlineLvl w:val="0"/>
        <w:rPr>
          <w:rFonts w:ascii="Myriad Pro" w:hAnsi="Myriad Pro"/>
          <w:sz w:val="28"/>
          <w:szCs w:val="28"/>
        </w:rPr>
      </w:pPr>
      <w:r w:rsidRPr="00A61694">
        <w:rPr>
          <w:rFonts w:ascii="Myriad Pro" w:hAnsi="Myriad Pro"/>
          <w:b/>
          <w:sz w:val="28"/>
          <w:szCs w:val="28"/>
        </w:rPr>
        <w:t>Ara Sıcaklar</w:t>
      </w:r>
      <w:r>
        <w:rPr>
          <w:rFonts w:ascii="Myriad Pro" w:hAnsi="Myriad Pro"/>
          <w:sz w:val="28"/>
          <w:szCs w:val="28"/>
        </w:rPr>
        <w:br/>
      </w:r>
      <w:r w:rsidRPr="00A61694">
        <w:rPr>
          <w:rFonts w:ascii="Myriad Pro" w:hAnsi="Myriad Pro"/>
          <w:sz w:val="28"/>
          <w:szCs w:val="28"/>
        </w:rPr>
        <w:t>Kuyruklu Tatar Böreği</w:t>
      </w:r>
    </w:p>
    <w:p w14:paraId="21A926BA"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Ballı Gemici Böreği</w:t>
      </w:r>
    </w:p>
    <w:p w14:paraId="713F63E4" w14:textId="77777777" w:rsidR="00A61694" w:rsidRPr="00A61694" w:rsidRDefault="00A61694" w:rsidP="00A61694">
      <w:pPr>
        <w:jc w:val="center"/>
        <w:outlineLvl w:val="0"/>
        <w:rPr>
          <w:rFonts w:ascii="Myriad Pro" w:hAnsi="Myriad Pro"/>
          <w:sz w:val="28"/>
          <w:szCs w:val="28"/>
        </w:rPr>
      </w:pPr>
      <w:proofErr w:type="spellStart"/>
      <w:r w:rsidRPr="00A61694">
        <w:rPr>
          <w:rFonts w:ascii="Myriad Pro" w:hAnsi="Myriad Pro"/>
          <w:sz w:val="28"/>
          <w:szCs w:val="28"/>
        </w:rPr>
        <w:t>Çevgani</w:t>
      </w:r>
      <w:proofErr w:type="spellEnd"/>
      <w:r w:rsidRPr="00A61694">
        <w:rPr>
          <w:rFonts w:ascii="Myriad Pro" w:hAnsi="Myriad Pro"/>
          <w:sz w:val="28"/>
          <w:szCs w:val="28"/>
        </w:rPr>
        <w:t xml:space="preserve"> </w:t>
      </w:r>
      <w:proofErr w:type="spellStart"/>
      <w:r w:rsidRPr="00A61694">
        <w:rPr>
          <w:rFonts w:ascii="Myriad Pro" w:hAnsi="Myriad Pro"/>
          <w:sz w:val="28"/>
          <w:szCs w:val="28"/>
        </w:rPr>
        <w:t>Mücmer</w:t>
      </w:r>
      <w:proofErr w:type="spellEnd"/>
      <w:r w:rsidRPr="00A61694">
        <w:rPr>
          <w:rFonts w:ascii="Myriad Pro" w:hAnsi="Myriad Pro"/>
          <w:sz w:val="28"/>
          <w:szCs w:val="28"/>
        </w:rPr>
        <w:t xml:space="preserve"> (Kıymalı Mücver)</w:t>
      </w:r>
    </w:p>
    <w:p w14:paraId="27E8161E"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Peynirli Piruhi</w:t>
      </w:r>
    </w:p>
    <w:p w14:paraId="0DA55325"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Soğanlı Yumurta</w:t>
      </w:r>
    </w:p>
    <w:p w14:paraId="1A73688B" w14:textId="77777777" w:rsidR="00A61694" w:rsidRPr="00A61694" w:rsidRDefault="00A61694" w:rsidP="00A61694">
      <w:pPr>
        <w:jc w:val="center"/>
        <w:outlineLvl w:val="0"/>
        <w:rPr>
          <w:rFonts w:ascii="Myriad Pro" w:hAnsi="Myriad Pro"/>
          <w:sz w:val="28"/>
          <w:szCs w:val="28"/>
        </w:rPr>
      </w:pPr>
    </w:p>
    <w:p w14:paraId="613BA3F1" w14:textId="77777777" w:rsidR="00A61694" w:rsidRDefault="00A61694" w:rsidP="00A61694">
      <w:pPr>
        <w:jc w:val="center"/>
        <w:outlineLvl w:val="0"/>
        <w:rPr>
          <w:rFonts w:ascii="Myriad Pro" w:hAnsi="Myriad Pro"/>
          <w:b/>
          <w:sz w:val="28"/>
          <w:szCs w:val="28"/>
        </w:rPr>
      </w:pPr>
    </w:p>
    <w:p w14:paraId="587E5584" w14:textId="7C7894A8" w:rsidR="00A61694" w:rsidRPr="00A61694" w:rsidRDefault="00A61694" w:rsidP="00A61694">
      <w:pPr>
        <w:jc w:val="center"/>
        <w:outlineLvl w:val="0"/>
        <w:rPr>
          <w:rFonts w:ascii="Myriad Pro" w:hAnsi="Myriad Pro"/>
          <w:sz w:val="28"/>
          <w:szCs w:val="28"/>
        </w:rPr>
      </w:pPr>
      <w:bookmarkStart w:id="0" w:name="_GoBack"/>
      <w:bookmarkEnd w:id="0"/>
      <w:r w:rsidRPr="00A61694">
        <w:rPr>
          <w:rFonts w:ascii="Myriad Pro" w:hAnsi="Myriad Pro"/>
          <w:b/>
          <w:sz w:val="28"/>
          <w:szCs w:val="28"/>
        </w:rPr>
        <w:t>Ana Yemekler</w:t>
      </w:r>
      <w:r>
        <w:rPr>
          <w:rFonts w:ascii="Myriad Pro" w:hAnsi="Myriad Pro"/>
          <w:sz w:val="28"/>
          <w:szCs w:val="28"/>
        </w:rPr>
        <w:br/>
      </w:r>
      <w:r w:rsidRPr="00A61694">
        <w:rPr>
          <w:rFonts w:ascii="Myriad Pro" w:hAnsi="Myriad Pro"/>
          <w:sz w:val="28"/>
          <w:szCs w:val="28"/>
        </w:rPr>
        <w:t xml:space="preserve">Tarçınlı Tavuk </w:t>
      </w:r>
      <w:proofErr w:type="spellStart"/>
      <w:r w:rsidRPr="00A61694">
        <w:rPr>
          <w:rFonts w:ascii="Myriad Pro" w:hAnsi="Myriad Pro"/>
          <w:sz w:val="28"/>
          <w:szCs w:val="28"/>
        </w:rPr>
        <w:t>Çevurisi</w:t>
      </w:r>
      <w:proofErr w:type="spellEnd"/>
      <w:r w:rsidRPr="00A61694">
        <w:rPr>
          <w:rFonts w:ascii="Myriad Pro" w:hAnsi="Myriad Pro"/>
          <w:sz w:val="28"/>
          <w:szCs w:val="28"/>
        </w:rPr>
        <w:t>, Beğendili</w:t>
      </w:r>
    </w:p>
    <w:p w14:paraId="01A38B90"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 xml:space="preserve">Nane Asideli </w:t>
      </w:r>
      <w:proofErr w:type="spellStart"/>
      <w:r w:rsidRPr="00A61694">
        <w:rPr>
          <w:rFonts w:ascii="Myriad Pro" w:hAnsi="Myriad Pro"/>
          <w:sz w:val="28"/>
          <w:szCs w:val="28"/>
        </w:rPr>
        <w:t>Asitane</w:t>
      </w:r>
      <w:proofErr w:type="spellEnd"/>
      <w:r w:rsidRPr="00A61694">
        <w:rPr>
          <w:rFonts w:ascii="Myriad Pro" w:hAnsi="Myriad Pro"/>
          <w:sz w:val="28"/>
          <w:szCs w:val="28"/>
        </w:rPr>
        <w:t xml:space="preserve"> Sarması</w:t>
      </w:r>
    </w:p>
    <w:p w14:paraId="7A2DC849" w14:textId="77777777" w:rsidR="00A61694" w:rsidRPr="00A61694" w:rsidRDefault="00A61694" w:rsidP="00A61694">
      <w:pPr>
        <w:jc w:val="center"/>
        <w:outlineLvl w:val="0"/>
        <w:rPr>
          <w:rFonts w:ascii="Myriad Pro" w:hAnsi="Myriad Pro"/>
          <w:sz w:val="28"/>
          <w:szCs w:val="28"/>
        </w:rPr>
      </w:pPr>
    </w:p>
    <w:p w14:paraId="49698278" w14:textId="77777777" w:rsidR="00A61694" w:rsidRPr="00A61694" w:rsidRDefault="00A61694" w:rsidP="00A61694">
      <w:pPr>
        <w:jc w:val="center"/>
        <w:outlineLvl w:val="0"/>
        <w:rPr>
          <w:rFonts w:ascii="Myriad Pro" w:hAnsi="Myriad Pro"/>
          <w:b/>
          <w:sz w:val="28"/>
          <w:szCs w:val="28"/>
        </w:rPr>
      </w:pPr>
      <w:r w:rsidRPr="00A61694">
        <w:rPr>
          <w:rFonts w:ascii="Myriad Pro" w:hAnsi="Myriad Pro"/>
          <w:b/>
          <w:sz w:val="28"/>
          <w:szCs w:val="28"/>
        </w:rPr>
        <w:t>Tatlılar</w:t>
      </w:r>
    </w:p>
    <w:p w14:paraId="6FBF14D3"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 xml:space="preserve">Şeftalili </w:t>
      </w:r>
      <w:proofErr w:type="spellStart"/>
      <w:r w:rsidRPr="00A61694">
        <w:rPr>
          <w:rFonts w:ascii="Myriad Pro" w:hAnsi="Myriad Pro"/>
          <w:sz w:val="28"/>
          <w:szCs w:val="28"/>
        </w:rPr>
        <w:t>K’aa</w:t>
      </w:r>
      <w:proofErr w:type="spellEnd"/>
    </w:p>
    <w:p w14:paraId="108EDDB0" w14:textId="77777777" w:rsidR="00A61694" w:rsidRPr="00A61694" w:rsidRDefault="00A61694" w:rsidP="00A61694">
      <w:pPr>
        <w:jc w:val="center"/>
        <w:outlineLvl w:val="0"/>
        <w:rPr>
          <w:rFonts w:ascii="Myriad Pro" w:hAnsi="Myriad Pro"/>
          <w:sz w:val="28"/>
          <w:szCs w:val="28"/>
        </w:rPr>
      </w:pPr>
      <w:r w:rsidRPr="00A61694">
        <w:rPr>
          <w:rFonts w:ascii="Myriad Pro" w:hAnsi="Myriad Pro"/>
          <w:sz w:val="28"/>
          <w:szCs w:val="28"/>
        </w:rPr>
        <w:t>Vişneli Muhallebi</w:t>
      </w:r>
    </w:p>
    <w:p w14:paraId="53DB664E" w14:textId="77777777" w:rsidR="00A61694" w:rsidRPr="00A61694" w:rsidRDefault="00A61694" w:rsidP="00A61694">
      <w:pPr>
        <w:jc w:val="center"/>
        <w:outlineLvl w:val="0"/>
        <w:rPr>
          <w:rFonts w:ascii="Myriad Pro" w:hAnsi="Myriad Pro"/>
          <w:sz w:val="28"/>
          <w:szCs w:val="28"/>
        </w:rPr>
      </w:pPr>
      <w:proofErr w:type="spellStart"/>
      <w:r w:rsidRPr="00A61694">
        <w:rPr>
          <w:rFonts w:ascii="Myriad Pro" w:hAnsi="Myriad Pro"/>
          <w:sz w:val="28"/>
          <w:szCs w:val="28"/>
        </w:rPr>
        <w:t>Helatiye</w:t>
      </w:r>
      <w:proofErr w:type="spellEnd"/>
    </w:p>
    <w:p w14:paraId="22F08F1C" w14:textId="77777777" w:rsidR="00A61694" w:rsidRPr="00A61694" w:rsidRDefault="00A61694" w:rsidP="00A61694">
      <w:pPr>
        <w:jc w:val="center"/>
        <w:outlineLvl w:val="0"/>
        <w:rPr>
          <w:rFonts w:ascii="Myriad Pro" w:hAnsi="Myriad Pro"/>
          <w:sz w:val="28"/>
          <w:szCs w:val="28"/>
        </w:rPr>
      </w:pPr>
    </w:p>
    <w:p w14:paraId="01AEF7AC" w14:textId="4C98734E" w:rsidR="00A61694" w:rsidRPr="00A61694" w:rsidRDefault="00A61694" w:rsidP="00A61694">
      <w:pPr>
        <w:tabs>
          <w:tab w:val="left" w:pos="3820"/>
          <w:tab w:val="center" w:pos="4510"/>
        </w:tabs>
        <w:outlineLvl w:val="0"/>
        <w:rPr>
          <w:rFonts w:ascii="Myriad Pro" w:hAnsi="Myriad Pro"/>
          <w:b/>
          <w:sz w:val="28"/>
          <w:szCs w:val="28"/>
        </w:rPr>
      </w:pPr>
      <w:r w:rsidRPr="00A61694">
        <w:rPr>
          <w:rFonts w:ascii="Myriad Pro" w:hAnsi="Myriad Pro"/>
          <w:b/>
          <w:sz w:val="28"/>
          <w:szCs w:val="28"/>
        </w:rPr>
        <w:tab/>
      </w:r>
      <w:r w:rsidRPr="00A61694">
        <w:rPr>
          <w:rFonts w:ascii="Myriad Pro" w:hAnsi="Myriad Pro"/>
          <w:b/>
          <w:sz w:val="28"/>
          <w:szCs w:val="28"/>
        </w:rPr>
        <w:tab/>
      </w:r>
      <w:r w:rsidRPr="00A61694">
        <w:rPr>
          <w:rFonts w:ascii="Myriad Pro" w:hAnsi="Myriad Pro"/>
          <w:b/>
          <w:sz w:val="28"/>
          <w:szCs w:val="28"/>
        </w:rPr>
        <w:t>Şerbetler</w:t>
      </w:r>
    </w:p>
    <w:p w14:paraId="7709FB6E" w14:textId="30603470" w:rsidR="00292745" w:rsidRPr="00A61694" w:rsidRDefault="00A61694" w:rsidP="00A61694">
      <w:pPr>
        <w:jc w:val="center"/>
        <w:outlineLvl w:val="0"/>
        <w:rPr>
          <w:rFonts w:ascii="Myriad Pro" w:hAnsi="Myriad Pro"/>
          <w:sz w:val="28"/>
          <w:szCs w:val="28"/>
        </w:rPr>
      </w:pPr>
      <w:r w:rsidRPr="00A61694">
        <w:rPr>
          <w:rFonts w:ascii="Myriad Pro" w:hAnsi="Myriad Pro"/>
          <w:sz w:val="28"/>
          <w:szCs w:val="28"/>
        </w:rPr>
        <w:t xml:space="preserve">Somata (Acıbadem), </w:t>
      </w:r>
      <w:proofErr w:type="spellStart"/>
      <w:r w:rsidRPr="00A61694">
        <w:rPr>
          <w:rFonts w:ascii="Myriad Pro" w:hAnsi="Myriad Pro"/>
          <w:sz w:val="28"/>
          <w:szCs w:val="28"/>
        </w:rPr>
        <w:t>Kanela</w:t>
      </w:r>
      <w:proofErr w:type="spellEnd"/>
      <w:r w:rsidRPr="00A61694">
        <w:rPr>
          <w:rFonts w:ascii="Myriad Pro" w:hAnsi="Myriad Pro"/>
          <w:sz w:val="28"/>
          <w:szCs w:val="28"/>
        </w:rPr>
        <w:t xml:space="preserve"> (Tarçın), Narçiçeği, Kavun Sübyesi, Demirhindi</w:t>
      </w:r>
    </w:p>
    <w:sectPr w:rsidR="00292745" w:rsidRPr="00A61694" w:rsidSect="005A4C51">
      <w:headerReference w:type="default" r:id="rId7"/>
      <w:footerReference w:type="default" r:id="rId8"/>
      <w:pgSz w:w="11900" w:h="16840"/>
      <w:pgMar w:top="1440" w:right="1440" w:bottom="1440" w:left="1440" w:header="2381"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F7373" w14:textId="77777777" w:rsidR="00627B92" w:rsidRDefault="00627B92" w:rsidP="005A4C51">
      <w:r>
        <w:separator/>
      </w:r>
    </w:p>
  </w:endnote>
  <w:endnote w:type="continuationSeparator" w:id="0">
    <w:p w14:paraId="42037894" w14:textId="77777777" w:rsidR="00627B92" w:rsidRDefault="00627B92" w:rsidP="005A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2000500000000000000"/>
    <w:charset w:val="00"/>
    <w:family w:val="auto"/>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Georgia">
    <w:panose1 w:val="02040502050405020303"/>
    <w:charset w:val="00"/>
    <w:family w:val="auto"/>
    <w:pitch w:val="variable"/>
    <w:sig w:usb0="00000287" w:usb1="00000000" w:usb2="00000000" w:usb3="00000000" w:csb0="0000009F"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465D0" w14:textId="39363F9E" w:rsidR="005A4C51" w:rsidRDefault="005A4C51" w:rsidP="00D35319">
    <w:pPr>
      <w:pStyle w:val="AltBilgi"/>
      <w:tabs>
        <w:tab w:val="clear" w:pos="4536"/>
        <w:tab w:val="clear" w:pos="9072"/>
        <w:tab w:val="right" w:pos="9020"/>
      </w:tabs>
    </w:pPr>
    <w:r>
      <w:rPr>
        <w:noProof/>
      </w:rPr>
      <w:drawing>
        <wp:anchor distT="0" distB="0" distL="114300" distR="114300" simplePos="0" relativeHeight="251659264" behindDoc="1" locked="0" layoutInCell="1" allowOverlap="1" wp14:anchorId="5175C8F7" wp14:editId="2EAB91DC">
          <wp:simplePos x="0" y="0"/>
          <wp:positionH relativeFrom="column">
            <wp:posOffset>0</wp:posOffset>
          </wp:positionH>
          <wp:positionV relativeFrom="paragraph">
            <wp:posOffset>-443865</wp:posOffset>
          </wp:positionV>
          <wp:extent cx="5763600" cy="630000"/>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itane-footer.png"/>
                  <pic:cNvPicPr/>
                </pic:nvPicPr>
                <pic:blipFill>
                  <a:blip r:embed="rId1">
                    <a:extLst>
                      <a:ext uri="{28A0092B-C50C-407E-A947-70E740481C1C}">
                        <a14:useLocalDpi xmlns:a14="http://schemas.microsoft.com/office/drawing/2010/main" val="0"/>
                      </a:ext>
                    </a:extLst>
                  </a:blip>
                  <a:stretch>
                    <a:fillRect/>
                  </a:stretch>
                </pic:blipFill>
                <pic:spPr>
                  <a:xfrm>
                    <a:off x="0" y="0"/>
                    <a:ext cx="5763600" cy="630000"/>
                  </a:xfrm>
                  <a:prstGeom prst="rect">
                    <a:avLst/>
                  </a:prstGeom>
                </pic:spPr>
              </pic:pic>
            </a:graphicData>
          </a:graphic>
          <wp14:sizeRelH relativeFrom="margin">
            <wp14:pctWidth>0</wp14:pctWidth>
          </wp14:sizeRelH>
          <wp14:sizeRelV relativeFrom="margin">
            <wp14:pctHeight>0</wp14:pctHeight>
          </wp14:sizeRelV>
        </wp:anchor>
      </w:drawing>
    </w:r>
    <w:r w:rsidR="00D35319">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2B60F" w14:textId="77777777" w:rsidR="00627B92" w:rsidRDefault="00627B92" w:rsidP="005A4C51">
      <w:r>
        <w:separator/>
      </w:r>
    </w:p>
  </w:footnote>
  <w:footnote w:type="continuationSeparator" w:id="0">
    <w:p w14:paraId="6C13493F" w14:textId="77777777" w:rsidR="00627B92" w:rsidRDefault="00627B92" w:rsidP="005A4C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4A3E" w14:textId="77777777" w:rsidR="005A4C51" w:rsidRDefault="005A4C51">
    <w:pPr>
      <w:pStyle w:val="stBilgi"/>
    </w:pPr>
    <w:r>
      <w:rPr>
        <w:noProof/>
      </w:rPr>
      <w:drawing>
        <wp:anchor distT="0" distB="0" distL="114300" distR="114300" simplePos="0" relativeHeight="251658240" behindDoc="0" locked="0" layoutInCell="1" allowOverlap="1" wp14:anchorId="4136C648" wp14:editId="62A667B8">
          <wp:simplePos x="0" y="0"/>
          <wp:positionH relativeFrom="margin">
            <wp:posOffset>-234315</wp:posOffset>
          </wp:positionH>
          <wp:positionV relativeFrom="margin">
            <wp:posOffset>-1235075</wp:posOffset>
          </wp:positionV>
          <wp:extent cx="6450965" cy="960755"/>
          <wp:effectExtent l="0" t="0" r="63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tane-header.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450965" cy="960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CB563F"/>
    <w:multiLevelType w:val="hybridMultilevel"/>
    <w:tmpl w:val="D63095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1"/>
    <w:rsid w:val="00020B1A"/>
    <w:rsid w:val="00266D3D"/>
    <w:rsid w:val="00292229"/>
    <w:rsid w:val="00292745"/>
    <w:rsid w:val="003F3FA2"/>
    <w:rsid w:val="004F7727"/>
    <w:rsid w:val="005264A1"/>
    <w:rsid w:val="00586435"/>
    <w:rsid w:val="005A4C51"/>
    <w:rsid w:val="005F11A4"/>
    <w:rsid w:val="00627B92"/>
    <w:rsid w:val="00661530"/>
    <w:rsid w:val="00695873"/>
    <w:rsid w:val="006D0D2E"/>
    <w:rsid w:val="00855664"/>
    <w:rsid w:val="008974DB"/>
    <w:rsid w:val="008F41B1"/>
    <w:rsid w:val="00957593"/>
    <w:rsid w:val="00A61694"/>
    <w:rsid w:val="00A86F02"/>
    <w:rsid w:val="00AC5F52"/>
    <w:rsid w:val="00B327AC"/>
    <w:rsid w:val="00BA06AF"/>
    <w:rsid w:val="00BC0233"/>
    <w:rsid w:val="00D35319"/>
    <w:rsid w:val="00D95180"/>
    <w:rsid w:val="00EA250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076E8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1"/>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4C51"/>
    <w:pPr>
      <w:tabs>
        <w:tab w:val="center" w:pos="4536"/>
        <w:tab w:val="right" w:pos="9072"/>
      </w:tabs>
    </w:pPr>
  </w:style>
  <w:style w:type="character" w:customStyle="1" w:styleId="stBilgiChar">
    <w:name w:val="Üst Bilgi Char"/>
    <w:basedOn w:val="VarsaylanParagrafYazTipi"/>
    <w:link w:val="stBilgi"/>
    <w:uiPriority w:val="99"/>
    <w:rsid w:val="005A4C51"/>
    <w:rPr>
      <w:lang w:val="en-US"/>
    </w:rPr>
  </w:style>
  <w:style w:type="paragraph" w:styleId="AltBilgi">
    <w:name w:val="footer"/>
    <w:basedOn w:val="Normal"/>
    <w:link w:val="AltBilgiChar"/>
    <w:uiPriority w:val="99"/>
    <w:unhideWhenUsed/>
    <w:rsid w:val="005A4C51"/>
    <w:pPr>
      <w:tabs>
        <w:tab w:val="center" w:pos="4536"/>
        <w:tab w:val="right" w:pos="9072"/>
      </w:tabs>
    </w:pPr>
  </w:style>
  <w:style w:type="character" w:customStyle="1" w:styleId="AltBilgiChar">
    <w:name w:val="Alt Bilgi Char"/>
    <w:basedOn w:val="VarsaylanParagrafYazTipi"/>
    <w:link w:val="AltBilgi"/>
    <w:uiPriority w:val="99"/>
    <w:rsid w:val="005A4C51"/>
    <w:rPr>
      <w:lang w:val="en-US"/>
    </w:rPr>
  </w:style>
  <w:style w:type="paragraph" w:styleId="ListeParagraf">
    <w:name w:val="List Paragraph"/>
    <w:basedOn w:val="Normal"/>
    <w:uiPriority w:val="34"/>
    <w:qFormat/>
    <w:rsid w:val="005A4C51"/>
    <w:pPr>
      <w:ind w:left="708"/>
    </w:pPr>
  </w:style>
  <w:style w:type="paragraph" w:customStyle="1" w:styleId="Body">
    <w:name w:val="Body"/>
    <w:rsid w:val="005A4C51"/>
    <w:rPr>
      <w:rFonts w:ascii="Helvetica" w:eastAsia="ヒラギノ角ゴ Pro W3" w:hAnsi="Helvetica" w:cs="Times New Roman"/>
      <w:color w:val="000000"/>
      <w:szCs w:val="20"/>
      <w:lang w:val="en-US" w:eastAsia="tr-TR"/>
    </w:rPr>
  </w:style>
  <w:style w:type="paragraph" w:customStyle="1" w:styleId="Default">
    <w:name w:val="Default"/>
    <w:rsid w:val="00AC5F52"/>
    <w:pPr>
      <w:autoSpaceDE w:val="0"/>
      <w:autoSpaceDN w:val="0"/>
      <w:adjustRightInd w:val="0"/>
    </w:pPr>
    <w:rPr>
      <w:rFonts w:ascii="Georgia" w:eastAsia="Times New Roman" w:hAnsi="Georgia" w:cs="Georgia"/>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226</Words>
  <Characters>1292</Characters>
  <Application>Microsoft Macintosh Word</Application>
  <DocSecurity>0</DocSecurity>
  <Lines>10</Lines>
  <Paragraphs>3</Paragraphs>
  <ScaleCrop>false</ScaleCrop>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Baha Ata</cp:lastModifiedBy>
  <cp:revision>1</cp:revision>
  <cp:lastPrinted>2016-07-15T15:42:00Z</cp:lastPrinted>
  <dcterms:created xsi:type="dcterms:W3CDTF">2016-07-15T15:40:00Z</dcterms:created>
  <dcterms:modified xsi:type="dcterms:W3CDTF">2016-07-25T14:06:00Z</dcterms:modified>
</cp:coreProperties>
</file>