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C7488" w14:textId="144B0F0E" w:rsidR="00A61694" w:rsidRPr="005526B5" w:rsidRDefault="004B2D66" w:rsidP="005526B5">
      <w:pPr>
        <w:pStyle w:val="Balk2"/>
        <w:shd w:val="clear" w:color="auto" w:fill="FFFFFF"/>
        <w:spacing w:before="0" w:beforeAutospacing="0" w:after="0" w:afterAutospacing="0"/>
        <w:jc w:val="center"/>
        <w:textAlignment w:val="baseline"/>
        <w:rPr>
          <w:rFonts w:ascii="PT Sans" w:hAnsi="PT Sans"/>
          <w:color w:val="763F98"/>
          <w:sz w:val="45"/>
          <w:szCs w:val="45"/>
        </w:rPr>
      </w:pPr>
      <w:r w:rsidRPr="004B2D66">
        <w:rPr>
          <w:rFonts w:ascii="Myriad Pro" w:hAnsi="Myriad Pro"/>
          <w:color w:val="7030A0"/>
          <w:sz w:val="40"/>
          <w:szCs w:val="40"/>
        </w:rPr>
        <w:t xml:space="preserve">Sarayda Şenlik Var! </w:t>
      </w:r>
      <w:r w:rsidR="00A61694" w:rsidRPr="004B2D66">
        <w:rPr>
          <w:rFonts w:ascii="Myriad Pro" w:hAnsi="Myriad Pro"/>
          <w:color w:val="7030A0"/>
          <w:sz w:val="40"/>
          <w:szCs w:val="40"/>
        </w:rPr>
        <w:t xml:space="preserve">Sarayda </w:t>
      </w:r>
      <w:r w:rsidR="007237D8" w:rsidRPr="004B2D66">
        <w:rPr>
          <w:rFonts w:ascii="Myriad Pro" w:hAnsi="Myriad Pro"/>
          <w:color w:val="7030A0"/>
          <w:sz w:val="40"/>
          <w:szCs w:val="40"/>
        </w:rPr>
        <w:t>Lezzet</w:t>
      </w:r>
      <w:r w:rsidR="00A61694" w:rsidRPr="004B2D66">
        <w:rPr>
          <w:rFonts w:ascii="Myriad Pro" w:hAnsi="Myriad Pro"/>
          <w:color w:val="7030A0"/>
          <w:sz w:val="40"/>
          <w:szCs w:val="40"/>
        </w:rPr>
        <w:t xml:space="preserve"> Var</w:t>
      </w:r>
      <w:r w:rsidRPr="004B2D66">
        <w:rPr>
          <w:rFonts w:ascii="Myriad Pro" w:hAnsi="Myriad Pro"/>
          <w:color w:val="7030A0"/>
          <w:sz w:val="40"/>
          <w:szCs w:val="40"/>
        </w:rPr>
        <w:t>!</w:t>
      </w:r>
      <w:r w:rsidR="005526B5">
        <w:rPr>
          <w:rFonts w:ascii="Myriad Pro" w:hAnsi="Myriad Pro"/>
          <w:b w:val="0"/>
          <w:color w:val="7030A0"/>
          <w:sz w:val="40"/>
          <w:szCs w:val="40"/>
        </w:rPr>
        <w:br/>
      </w:r>
      <w:proofErr w:type="spellStart"/>
      <w:r w:rsidR="005526B5" w:rsidRPr="005526B5">
        <w:rPr>
          <w:rFonts w:ascii="Myriad Pro" w:hAnsi="Myriad Pro"/>
          <w:color w:val="763F98"/>
        </w:rPr>
        <w:t>Canlı</w:t>
      </w:r>
      <w:proofErr w:type="spellEnd"/>
      <w:r w:rsidR="005526B5" w:rsidRPr="005526B5">
        <w:rPr>
          <w:rFonts w:ascii="Myriad Pro" w:hAnsi="Myriad Pro"/>
          <w:color w:val="763F98"/>
        </w:rPr>
        <w:t xml:space="preserve"> </w:t>
      </w:r>
      <w:proofErr w:type="spellStart"/>
      <w:r w:rsidR="005526B5" w:rsidRPr="005526B5">
        <w:rPr>
          <w:rFonts w:ascii="Myriad Pro" w:hAnsi="Myriad Pro"/>
          <w:color w:val="763F98"/>
        </w:rPr>
        <w:t>Fasıl</w:t>
      </w:r>
      <w:proofErr w:type="spellEnd"/>
      <w:r w:rsidR="005526B5" w:rsidRPr="005526B5">
        <w:rPr>
          <w:rFonts w:ascii="Myriad Pro" w:hAnsi="Myriad Pro"/>
          <w:color w:val="763F98"/>
        </w:rPr>
        <w:t xml:space="preserve"> </w:t>
      </w:r>
      <w:proofErr w:type="spellStart"/>
      <w:r w:rsidR="005526B5" w:rsidRPr="005526B5">
        <w:rPr>
          <w:rFonts w:ascii="Myriad Pro" w:hAnsi="Myriad Pro"/>
          <w:color w:val="763F98"/>
        </w:rPr>
        <w:t>Eşliğinde</w:t>
      </w:r>
      <w:proofErr w:type="spellEnd"/>
      <w:r w:rsidR="005526B5">
        <w:rPr>
          <w:rFonts w:ascii="Myriad Pro" w:hAnsi="Myriad Pro"/>
          <w:color w:val="763F98"/>
        </w:rPr>
        <w:t>*</w:t>
      </w:r>
      <w:bookmarkStart w:id="0" w:name="_GoBack"/>
      <w:bookmarkEnd w:id="0"/>
      <w:r w:rsidR="005526B5">
        <w:rPr>
          <w:rFonts w:ascii="Myriad Pro" w:hAnsi="Myriad Pro"/>
          <w:color w:val="763F98"/>
        </w:rPr>
        <w:br/>
      </w:r>
    </w:p>
    <w:p w14:paraId="677DB969" w14:textId="77777777" w:rsidR="005526B5" w:rsidRPr="005526B5" w:rsidRDefault="005526B5" w:rsidP="005526B5">
      <w:pPr>
        <w:pStyle w:val="NormalWeb"/>
        <w:shd w:val="clear" w:color="auto" w:fill="FFFFFF"/>
        <w:spacing w:before="0" w:beforeAutospacing="0" w:after="0" w:afterAutospacing="0"/>
        <w:jc w:val="center"/>
        <w:textAlignment w:val="baseline"/>
        <w:rPr>
          <w:rFonts w:ascii="Myriad Pro" w:hAnsi="Myriad Pro"/>
          <w:color w:val="333333"/>
        </w:rPr>
      </w:pPr>
      <w:r w:rsidRPr="005526B5">
        <w:rPr>
          <w:rFonts w:ascii="Myriad Pro" w:hAnsi="Myriad Pro"/>
          <w:color w:val="333333"/>
          <w:shd w:val="clear" w:color="auto" w:fill="FFFFFF"/>
        </w:rPr>
        <w:t>Yazın gelmesiyle birlikte, Topkapı Sarayı’nın duvarları koyu renk çinili hüzünlü loş koridorlarında, esmer gölgeli Harem dairelerinin ufak odalarında geçen saray hayatının yerini şeffaf çiçekli bir tül gibi pırıldayan lale bahçelerinin, ışık şelalelerinin nurlarına katılan saz seslerinin lacivert semalarında titreştiği gecelerin neşe ve sevinci alırdı.</w:t>
      </w:r>
      <w:r w:rsidRPr="005526B5">
        <w:rPr>
          <w:rFonts w:ascii="Myriad Pro" w:hAnsi="Myriad Pro"/>
          <w:color w:val="333333"/>
          <w:shd w:val="clear" w:color="auto" w:fill="FFFFFF"/>
        </w:rPr>
        <w:br/>
      </w:r>
      <w:r w:rsidRPr="005526B5">
        <w:rPr>
          <w:rFonts w:ascii="Myriad Pro" w:hAnsi="Myriad Pro"/>
          <w:color w:val="333333"/>
          <w:shd w:val="clear" w:color="auto" w:fill="FFFFFF"/>
        </w:rPr>
        <w:br/>
      </w:r>
      <w:r w:rsidRPr="005526B5">
        <w:rPr>
          <w:rFonts w:ascii="Myriad Pro" w:hAnsi="Myriad Pro"/>
          <w:color w:val="333333"/>
        </w:rPr>
        <w:t xml:space="preserve">Bu </w:t>
      </w:r>
      <w:proofErr w:type="spellStart"/>
      <w:r w:rsidRPr="005526B5">
        <w:rPr>
          <w:rFonts w:ascii="Myriad Pro" w:hAnsi="Myriad Pro"/>
          <w:color w:val="333333"/>
        </w:rPr>
        <w:t>renkli</w:t>
      </w:r>
      <w:proofErr w:type="spellEnd"/>
      <w:r w:rsidRPr="005526B5">
        <w:rPr>
          <w:rFonts w:ascii="Myriad Pro" w:hAnsi="Myriad Pro"/>
          <w:color w:val="333333"/>
        </w:rPr>
        <w:t xml:space="preserve"> </w:t>
      </w:r>
      <w:proofErr w:type="spellStart"/>
      <w:r w:rsidRPr="005526B5">
        <w:rPr>
          <w:rFonts w:ascii="Myriad Pro" w:hAnsi="Myriad Pro"/>
          <w:color w:val="333333"/>
        </w:rPr>
        <w:t>hayatın</w:t>
      </w:r>
      <w:proofErr w:type="spellEnd"/>
      <w:r w:rsidRPr="005526B5">
        <w:rPr>
          <w:rFonts w:ascii="Myriad Pro" w:hAnsi="Myriad Pro"/>
          <w:color w:val="333333"/>
        </w:rPr>
        <w:t xml:space="preserve"> </w:t>
      </w:r>
      <w:proofErr w:type="spellStart"/>
      <w:r w:rsidRPr="005526B5">
        <w:rPr>
          <w:rFonts w:ascii="Myriad Pro" w:hAnsi="Myriad Pro"/>
          <w:color w:val="333333"/>
        </w:rPr>
        <w:t>sahnelerine</w:t>
      </w:r>
      <w:proofErr w:type="spellEnd"/>
      <w:r w:rsidRPr="005526B5">
        <w:rPr>
          <w:rFonts w:ascii="Myriad Pro" w:hAnsi="Myriad Pro"/>
          <w:color w:val="333333"/>
        </w:rPr>
        <w:t xml:space="preserve"> </w:t>
      </w:r>
      <w:proofErr w:type="spellStart"/>
      <w:r w:rsidRPr="005526B5">
        <w:rPr>
          <w:rFonts w:ascii="Myriad Pro" w:hAnsi="Myriad Pro"/>
          <w:color w:val="333333"/>
        </w:rPr>
        <w:t>Haliç’in</w:t>
      </w:r>
      <w:proofErr w:type="spellEnd"/>
      <w:r w:rsidRPr="005526B5">
        <w:rPr>
          <w:rFonts w:ascii="Myriad Pro" w:hAnsi="Myriad Pro"/>
          <w:color w:val="333333"/>
        </w:rPr>
        <w:t xml:space="preserve"> </w:t>
      </w:r>
      <w:proofErr w:type="spellStart"/>
      <w:r w:rsidRPr="005526B5">
        <w:rPr>
          <w:rFonts w:ascii="Myriad Pro" w:hAnsi="Myriad Pro"/>
          <w:color w:val="333333"/>
        </w:rPr>
        <w:t>asırlardan</w:t>
      </w:r>
      <w:proofErr w:type="spellEnd"/>
      <w:r w:rsidRPr="005526B5">
        <w:rPr>
          <w:rFonts w:ascii="Myriad Pro" w:hAnsi="Myriad Pro"/>
          <w:color w:val="333333"/>
        </w:rPr>
        <w:t xml:space="preserve"> </w:t>
      </w:r>
      <w:proofErr w:type="spellStart"/>
      <w:r w:rsidRPr="005526B5">
        <w:rPr>
          <w:rFonts w:ascii="Myriad Pro" w:hAnsi="Myriad Pro"/>
          <w:color w:val="333333"/>
        </w:rPr>
        <w:t>beri</w:t>
      </w:r>
      <w:proofErr w:type="spellEnd"/>
      <w:r w:rsidRPr="005526B5">
        <w:rPr>
          <w:rFonts w:ascii="Myriad Pro" w:hAnsi="Myriad Pro"/>
          <w:color w:val="333333"/>
        </w:rPr>
        <w:t xml:space="preserve"> </w:t>
      </w:r>
      <w:proofErr w:type="spellStart"/>
      <w:r w:rsidRPr="005526B5">
        <w:rPr>
          <w:rFonts w:ascii="Myriad Pro" w:hAnsi="Myriad Pro"/>
          <w:color w:val="333333"/>
        </w:rPr>
        <w:t>bir</w:t>
      </w:r>
      <w:proofErr w:type="spellEnd"/>
      <w:r w:rsidRPr="005526B5">
        <w:rPr>
          <w:rFonts w:ascii="Myriad Pro" w:hAnsi="Myriad Pro"/>
          <w:color w:val="333333"/>
        </w:rPr>
        <w:t xml:space="preserve"> </w:t>
      </w:r>
      <w:proofErr w:type="spellStart"/>
      <w:r w:rsidRPr="005526B5">
        <w:rPr>
          <w:rFonts w:ascii="Myriad Pro" w:hAnsi="Myriad Pro"/>
          <w:color w:val="333333"/>
        </w:rPr>
        <w:t>sükun</w:t>
      </w:r>
      <w:proofErr w:type="spellEnd"/>
      <w:r w:rsidRPr="005526B5">
        <w:rPr>
          <w:rFonts w:ascii="Myriad Pro" w:hAnsi="Myriad Pro"/>
          <w:color w:val="333333"/>
        </w:rPr>
        <w:t xml:space="preserve"> </w:t>
      </w:r>
      <w:proofErr w:type="spellStart"/>
      <w:r w:rsidRPr="005526B5">
        <w:rPr>
          <w:rFonts w:ascii="Myriad Pro" w:hAnsi="Myriad Pro"/>
          <w:color w:val="333333"/>
        </w:rPr>
        <w:t>içinde</w:t>
      </w:r>
      <w:proofErr w:type="spellEnd"/>
      <w:r w:rsidRPr="005526B5">
        <w:rPr>
          <w:rFonts w:ascii="Myriad Pro" w:hAnsi="Myriad Pro"/>
          <w:color w:val="333333"/>
        </w:rPr>
        <w:t xml:space="preserve"> </w:t>
      </w:r>
      <w:proofErr w:type="spellStart"/>
      <w:r w:rsidRPr="005526B5">
        <w:rPr>
          <w:rFonts w:ascii="Myriad Pro" w:hAnsi="Myriad Pro"/>
          <w:color w:val="333333"/>
        </w:rPr>
        <w:t>uzanan</w:t>
      </w:r>
      <w:proofErr w:type="spellEnd"/>
      <w:r w:rsidRPr="005526B5">
        <w:rPr>
          <w:rFonts w:ascii="Myriad Pro" w:hAnsi="Myriad Pro"/>
          <w:color w:val="333333"/>
        </w:rPr>
        <w:t xml:space="preserve">, </w:t>
      </w:r>
      <w:proofErr w:type="spellStart"/>
      <w:r w:rsidRPr="005526B5">
        <w:rPr>
          <w:rFonts w:ascii="Myriad Pro" w:hAnsi="Myriad Pro"/>
          <w:color w:val="333333"/>
        </w:rPr>
        <w:t>taze</w:t>
      </w:r>
      <w:proofErr w:type="spellEnd"/>
      <w:r w:rsidRPr="005526B5">
        <w:rPr>
          <w:rFonts w:ascii="Myriad Pro" w:hAnsi="Myriad Pro"/>
          <w:color w:val="333333"/>
        </w:rPr>
        <w:t xml:space="preserve"> </w:t>
      </w:r>
      <w:proofErr w:type="spellStart"/>
      <w:r w:rsidRPr="005526B5">
        <w:rPr>
          <w:rFonts w:ascii="Myriad Pro" w:hAnsi="Myriad Pro"/>
          <w:color w:val="333333"/>
        </w:rPr>
        <w:t>kır</w:t>
      </w:r>
      <w:proofErr w:type="spellEnd"/>
      <w:r w:rsidRPr="005526B5">
        <w:rPr>
          <w:rFonts w:ascii="Myriad Pro" w:hAnsi="Myriad Pro"/>
          <w:color w:val="333333"/>
        </w:rPr>
        <w:t xml:space="preserve"> </w:t>
      </w:r>
      <w:proofErr w:type="spellStart"/>
      <w:r w:rsidRPr="005526B5">
        <w:rPr>
          <w:rFonts w:ascii="Myriad Pro" w:hAnsi="Myriad Pro"/>
          <w:color w:val="333333"/>
        </w:rPr>
        <w:t>çiçekleriyle</w:t>
      </w:r>
      <w:proofErr w:type="spellEnd"/>
      <w:r w:rsidRPr="005526B5">
        <w:rPr>
          <w:rFonts w:ascii="Myriad Pro" w:hAnsi="Myriad Pro"/>
          <w:color w:val="333333"/>
        </w:rPr>
        <w:t xml:space="preserve"> </w:t>
      </w:r>
      <w:proofErr w:type="spellStart"/>
      <w:r w:rsidRPr="005526B5">
        <w:rPr>
          <w:rFonts w:ascii="Myriad Pro" w:hAnsi="Myriad Pro"/>
          <w:color w:val="333333"/>
        </w:rPr>
        <w:t>süslü</w:t>
      </w:r>
      <w:proofErr w:type="spellEnd"/>
      <w:r w:rsidRPr="005526B5">
        <w:rPr>
          <w:rFonts w:ascii="Myriad Pro" w:hAnsi="Myriad Pro"/>
          <w:color w:val="333333"/>
        </w:rPr>
        <w:t xml:space="preserve"> </w:t>
      </w:r>
      <w:proofErr w:type="spellStart"/>
      <w:r w:rsidRPr="005526B5">
        <w:rPr>
          <w:rFonts w:ascii="Myriad Pro" w:hAnsi="Myriad Pro"/>
          <w:color w:val="333333"/>
        </w:rPr>
        <w:t>yemyeşil</w:t>
      </w:r>
      <w:proofErr w:type="spellEnd"/>
      <w:r w:rsidRPr="005526B5">
        <w:rPr>
          <w:rFonts w:ascii="Myriad Pro" w:hAnsi="Myriad Pro"/>
          <w:color w:val="333333"/>
        </w:rPr>
        <w:t xml:space="preserve"> </w:t>
      </w:r>
      <w:proofErr w:type="spellStart"/>
      <w:r w:rsidRPr="005526B5">
        <w:rPr>
          <w:rFonts w:ascii="Myriad Pro" w:hAnsi="Myriad Pro"/>
          <w:color w:val="333333"/>
        </w:rPr>
        <w:t>geniş</w:t>
      </w:r>
      <w:proofErr w:type="spellEnd"/>
      <w:r w:rsidRPr="005526B5">
        <w:rPr>
          <w:rFonts w:ascii="Myriad Pro" w:hAnsi="Myriad Pro"/>
          <w:color w:val="333333"/>
        </w:rPr>
        <w:t xml:space="preserve"> </w:t>
      </w:r>
      <w:proofErr w:type="spellStart"/>
      <w:r w:rsidRPr="005526B5">
        <w:rPr>
          <w:rFonts w:ascii="Myriad Pro" w:hAnsi="Myriad Pro"/>
          <w:color w:val="333333"/>
        </w:rPr>
        <w:t>çayırları</w:t>
      </w:r>
      <w:proofErr w:type="spellEnd"/>
      <w:r w:rsidRPr="005526B5">
        <w:rPr>
          <w:rFonts w:ascii="Myriad Pro" w:hAnsi="Myriad Pro"/>
          <w:color w:val="333333"/>
        </w:rPr>
        <w:t xml:space="preserve"> </w:t>
      </w:r>
      <w:proofErr w:type="spellStart"/>
      <w:r w:rsidRPr="005526B5">
        <w:rPr>
          <w:rFonts w:ascii="Myriad Pro" w:hAnsi="Myriad Pro"/>
          <w:color w:val="333333"/>
        </w:rPr>
        <w:t>zemin</w:t>
      </w:r>
      <w:proofErr w:type="spellEnd"/>
      <w:r w:rsidRPr="005526B5">
        <w:rPr>
          <w:rFonts w:ascii="Myriad Pro" w:hAnsi="Myriad Pro"/>
          <w:color w:val="333333"/>
        </w:rPr>
        <w:t xml:space="preserve"> </w:t>
      </w:r>
      <w:proofErr w:type="spellStart"/>
      <w:r w:rsidRPr="005526B5">
        <w:rPr>
          <w:rFonts w:ascii="Myriad Pro" w:hAnsi="Myriad Pro"/>
          <w:color w:val="333333"/>
        </w:rPr>
        <w:t>oldu</w:t>
      </w:r>
      <w:proofErr w:type="spellEnd"/>
      <w:r w:rsidRPr="005526B5">
        <w:rPr>
          <w:rFonts w:ascii="Myriad Pro" w:hAnsi="Myriad Pro"/>
          <w:color w:val="333333"/>
        </w:rPr>
        <w:t xml:space="preserve">. </w:t>
      </w:r>
      <w:proofErr w:type="spellStart"/>
      <w:r w:rsidRPr="005526B5">
        <w:rPr>
          <w:rFonts w:ascii="Myriad Pro" w:hAnsi="Myriad Pro"/>
          <w:color w:val="333333"/>
        </w:rPr>
        <w:t>Yüzyıllar</w:t>
      </w:r>
      <w:proofErr w:type="spellEnd"/>
      <w:r w:rsidRPr="005526B5">
        <w:rPr>
          <w:rFonts w:ascii="Myriad Pro" w:hAnsi="Myriad Pro"/>
          <w:color w:val="333333"/>
        </w:rPr>
        <w:t xml:space="preserve"> </w:t>
      </w:r>
      <w:proofErr w:type="spellStart"/>
      <w:r w:rsidRPr="005526B5">
        <w:rPr>
          <w:rFonts w:ascii="Myriad Pro" w:hAnsi="Myriad Pro"/>
          <w:color w:val="333333"/>
        </w:rPr>
        <w:t>sonra</w:t>
      </w:r>
      <w:proofErr w:type="spellEnd"/>
      <w:r w:rsidRPr="005526B5">
        <w:rPr>
          <w:rFonts w:ascii="Myriad Pro" w:hAnsi="Myriad Pro"/>
          <w:color w:val="333333"/>
        </w:rPr>
        <w:t xml:space="preserve"> </w:t>
      </w:r>
      <w:proofErr w:type="spellStart"/>
      <w:r w:rsidRPr="005526B5">
        <w:rPr>
          <w:rFonts w:ascii="Myriad Pro" w:hAnsi="Myriad Pro"/>
          <w:color w:val="333333"/>
        </w:rPr>
        <w:t>bugün</w:t>
      </w:r>
      <w:proofErr w:type="spellEnd"/>
      <w:r w:rsidRPr="005526B5">
        <w:rPr>
          <w:rFonts w:ascii="Myriad Pro" w:hAnsi="Myriad Pro"/>
          <w:color w:val="333333"/>
        </w:rPr>
        <w:t xml:space="preserve">, </w:t>
      </w:r>
      <w:proofErr w:type="spellStart"/>
      <w:r w:rsidRPr="005526B5">
        <w:rPr>
          <w:rFonts w:ascii="Myriad Pro" w:hAnsi="Myriad Pro"/>
          <w:color w:val="333333"/>
        </w:rPr>
        <w:t>Asitane</w:t>
      </w:r>
      <w:proofErr w:type="spellEnd"/>
      <w:r w:rsidRPr="005526B5">
        <w:rPr>
          <w:rFonts w:ascii="Myriad Pro" w:hAnsi="Myriad Pro"/>
          <w:color w:val="333333"/>
        </w:rPr>
        <w:t xml:space="preserve"> </w:t>
      </w:r>
      <w:proofErr w:type="spellStart"/>
      <w:r w:rsidRPr="005526B5">
        <w:rPr>
          <w:rFonts w:ascii="Myriad Pro" w:hAnsi="Myriad Pro"/>
          <w:color w:val="333333"/>
        </w:rPr>
        <w:t>Restaurant’ın</w:t>
      </w:r>
      <w:proofErr w:type="spellEnd"/>
      <w:r w:rsidRPr="005526B5">
        <w:rPr>
          <w:rFonts w:ascii="Myriad Pro" w:hAnsi="Myriad Pro"/>
          <w:color w:val="333333"/>
        </w:rPr>
        <w:t xml:space="preserve"> </w:t>
      </w:r>
      <w:proofErr w:type="spellStart"/>
      <w:r w:rsidRPr="005526B5">
        <w:rPr>
          <w:rFonts w:ascii="Myriad Pro" w:hAnsi="Myriad Pro"/>
          <w:color w:val="333333"/>
        </w:rPr>
        <w:t>sarmaşıklar</w:t>
      </w:r>
      <w:proofErr w:type="spellEnd"/>
      <w:r w:rsidRPr="005526B5">
        <w:rPr>
          <w:rFonts w:ascii="Myriad Pro" w:hAnsi="Myriad Pro"/>
          <w:color w:val="333333"/>
        </w:rPr>
        <w:t xml:space="preserve"> </w:t>
      </w:r>
      <w:proofErr w:type="spellStart"/>
      <w:r w:rsidRPr="005526B5">
        <w:rPr>
          <w:rFonts w:ascii="Myriad Pro" w:hAnsi="Myriad Pro"/>
          <w:color w:val="333333"/>
        </w:rPr>
        <w:t>ve</w:t>
      </w:r>
      <w:proofErr w:type="spellEnd"/>
      <w:r w:rsidRPr="005526B5">
        <w:rPr>
          <w:rFonts w:ascii="Myriad Pro" w:hAnsi="Myriad Pro"/>
          <w:color w:val="333333"/>
        </w:rPr>
        <w:t xml:space="preserve"> </w:t>
      </w:r>
      <w:proofErr w:type="spellStart"/>
      <w:r w:rsidRPr="005526B5">
        <w:rPr>
          <w:rFonts w:ascii="Myriad Pro" w:hAnsi="Myriad Pro"/>
          <w:color w:val="333333"/>
        </w:rPr>
        <w:t>kestane</w:t>
      </w:r>
      <w:proofErr w:type="spellEnd"/>
      <w:r w:rsidRPr="005526B5">
        <w:rPr>
          <w:rFonts w:ascii="Myriad Pro" w:hAnsi="Myriad Pro"/>
          <w:color w:val="333333"/>
        </w:rPr>
        <w:t xml:space="preserve"> </w:t>
      </w:r>
      <w:proofErr w:type="spellStart"/>
      <w:r w:rsidRPr="005526B5">
        <w:rPr>
          <w:rFonts w:ascii="Myriad Pro" w:hAnsi="Myriad Pro"/>
          <w:color w:val="333333"/>
        </w:rPr>
        <w:t>ağaçlarıyla</w:t>
      </w:r>
      <w:proofErr w:type="spellEnd"/>
      <w:r w:rsidRPr="005526B5">
        <w:rPr>
          <w:rFonts w:ascii="Myriad Pro" w:hAnsi="Myriad Pro"/>
          <w:color w:val="333333"/>
        </w:rPr>
        <w:t xml:space="preserve"> </w:t>
      </w:r>
      <w:proofErr w:type="spellStart"/>
      <w:r w:rsidRPr="005526B5">
        <w:rPr>
          <w:rFonts w:ascii="Myriad Pro" w:hAnsi="Myriad Pro"/>
          <w:color w:val="333333"/>
        </w:rPr>
        <w:t>çevrili</w:t>
      </w:r>
      <w:proofErr w:type="spellEnd"/>
      <w:r w:rsidRPr="005526B5">
        <w:rPr>
          <w:rFonts w:ascii="Myriad Pro" w:hAnsi="Myriad Pro"/>
          <w:color w:val="333333"/>
        </w:rPr>
        <w:t xml:space="preserve"> </w:t>
      </w:r>
      <w:proofErr w:type="spellStart"/>
      <w:r w:rsidRPr="005526B5">
        <w:rPr>
          <w:rFonts w:ascii="Myriad Pro" w:hAnsi="Myriad Pro"/>
          <w:color w:val="333333"/>
        </w:rPr>
        <w:t>huzurlu</w:t>
      </w:r>
      <w:proofErr w:type="spellEnd"/>
      <w:r w:rsidRPr="005526B5">
        <w:rPr>
          <w:rFonts w:ascii="Myriad Pro" w:hAnsi="Myriad Pro"/>
          <w:color w:val="333333"/>
        </w:rPr>
        <w:t xml:space="preserve"> </w:t>
      </w:r>
      <w:proofErr w:type="spellStart"/>
      <w:r w:rsidRPr="005526B5">
        <w:rPr>
          <w:rFonts w:ascii="Myriad Pro" w:hAnsi="Myriad Pro"/>
          <w:color w:val="333333"/>
        </w:rPr>
        <w:t>bahçesinde</w:t>
      </w:r>
      <w:proofErr w:type="spellEnd"/>
      <w:r w:rsidRPr="005526B5">
        <w:rPr>
          <w:rFonts w:ascii="Myriad Pro" w:hAnsi="Myriad Pro"/>
          <w:color w:val="333333"/>
        </w:rPr>
        <w:t xml:space="preserve"> </w:t>
      </w:r>
      <w:proofErr w:type="spellStart"/>
      <w:r w:rsidRPr="005526B5">
        <w:rPr>
          <w:rFonts w:ascii="Myriad Pro" w:hAnsi="Myriad Pro"/>
          <w:color w:val="333333"/>
        </w:rPr>
        <w:t>geçmişte</w:t>
      </w:r>
      <w:proofErr w:type="spellEnd"/>
      <w:r w:rsidRPr="005526B5">
        <w:rPr>
          <w:rFonts w:ascii="Myriad Pro" w:hAnsi="Myriad Pro"/>
          <w:color w:val="333333"/>
        </w:rPr>
        <w:t xml:space="preserve"> </w:t>
      </w:r>
      <w:proofErr w:type="spellStart"/>
      <w:r w:rsidRPr="005526B5">
        <w:rPr>
          <w:rFonts w:ascii="Myriad Pro" w:hAnsi="Myriad Pro"/>
          <w:color w:val="333333"/>
        </w:rPr>
        <w:t>kalmış</w:t>
      </w:r>
      <w:proofErr w:type="spellEnd"/>
      <w:r w:rsidRPr="005526B5">
        <w:rPr>
          <w:rFonts w:ascii="Myriad Pro" w:hAnsi="Myriad Pro"/>
          <w:color w:val="333333"/>
        </w:rPr>
        <w:t xml:space="preserve"> </w:t>
      </w:r>
      <w:proofErr w:type="spellStart"/>
      <w:r w:rsidRPr="005526B5">
        <w:rPr>
          <w:rFonts w:ascii="Myriad Pro" w:hAnsi="Myriad Pro"/>
          <w:color w:val="333333"/>
        </w:rPr>
        <w:t>bu</w:t>
      </w:r>
      <w:proofErr w:type="spellEnd"/>
      <w:r w:rsidRPr="005526B5">
        <w:rPr>
          <w:rFonts w:ascii="Myriad Pro" w:hAnsi="Myriad Pro"/>
          <w:color w:val="333333"/>
        </w:rPr>
        <w:t xml:space="preserve"> </w:t>
      </w:r>
      <w:proofErr w:type="spellStart"/>
      <w:r w:rsidRPr="005526B5">
        <w:rPr>
          <w:rFonts w:ascii="Myriad Pro" w:hAnsi="Myriad Pro"/>
          <w:color w:val="333333"/>
        </w:rPr>
        <w:t>yaz</w:t>
      </w:r>
      <w:proofErr w:type="spellEnd"/>
      <w:r w:rsidRPr="005526B5">
        <w:rPr>
          <w:rFonts w:ascii="Myriad Pro" w:hAnsi="Myriad Pro"/>
          <w:color w:val="333333"/>
        </w:rPr>
        <w:t xml:space="preserve"> </w:t>
      </w:r>
      <w:proofErr w:type="spellStart"/>
      <w:r w:rsidRPr="005526B5">
        <w:rPr>
          <w:rFonts w:ascii="Myriad Pro" w:hAnsi="Myriad Pro"/>
          <w:color w:val="333333"/>
        </w:rPr>
        <w:t>gecelerini</w:t>
      </w:r>
      <w:proofErr w:type="spellEnd"/>
      <w:r w:rsidRPr="005526B5">
        <w:rPr>
          <w:rFonts w:ascii="Myriad Pro" w:hAnsi="Myriad Pro"/>
          <w:color w:val="333333"/>
        </w:rPr>
        <w:t xml:space="preserve"> </w:t>
      </w:r>
      <w:proofErr w:type="spellStart"/>
      <w:r w:rsidRPr="005526B5">
        <w:rPr>
          <w:rFonts w:ascii="Myriad Pro" w:hAnsi="Myriad Pro"/>
          <w:color w:val="333333"/>
        </w:rPr>
        <w:t>tekrar</w:t>
      </w:r>
      <w:proofErr w:type="spellEnd"/>
      <w:r w:rsidRPr="005526B5">
        <w:rPr>
          <w:rFonts w:ascii="Myriad Pro" w:hAnsi="Myriad Pro"/>
          <w:color w:val="333333"/>
        </w:rPr>
        <w:t xml:space="preserve"> </w:t>
      </w:r>
      <w:proofErr w:type="spellStart"/>
      <w:r w:rsidRPr="005526B5">
        <w:rPr>
          <w:rFonts w:ascii="Myriad Pro" w:hAnsi="Myriad Pro"/>
          <w:color w:val="333333"/>
        </w:rPr>
        <w:t>yaşatıyoruz</w:t>
      </w:r>
      <w:proofErr w:type="spellEnd"/>
      <w:r w:rsidRPr="005526B5">
        <w:rPr>
          <w:rFonts w:ascii="Myriad Pro" w:hAnsi="Myriad Pro"/>
          <w:color w:val="333333"/>
        </w:rPr>
        <w:t xml:space="preserve">. </w:t>
      </w:r>
      <w:proofErr w:type="spellStart"/>
      <w:r w:rsidRPr="005526B5">
        <w:rPr>
          <w:rFonts w:ascii="Myriad Pro" w:hAnsi="Myriad Pro"/>
          <w:color w:val="333333"/>
        </w:rPr>
        <w:t>Sizleri</w:t>
      </w:r>
      <w:proofErr w:type="spellEnd"/>
      <w:r w:rsidRPr="005526B5">
        <w:rPr>
          <w:rFonts w:ascii="Myriad Pro" w:hAnsi="Myriad Pro"/>
          <w:color w:val="333333"/>
        </w:rPr>
        <w:t xml:space="preserve">, </w:t>
      </w:r>
      <w:proofErr w:type="spellStart"/>
      <w:r w:rsidRPr="005526B5">
        <w:rPr>
          <w:rFonts w:ascii="Myriad Pro" w:hAnsi="Myriad Pro"/>
          <w:color w:val="333333"/>
        </w:rPr>
        <w:t>marifetli</w:t>
      </w:r>
      <w:proofErr w:type="spellEnd"/>
      <w:r w:rsidRPr="005526B5">
        <w:rPr>
          <w:rFonts w:ascii="Myriad Pro" w:hAnsi="Myriad Pro"/>
          <w:color w:val="333333"/>
        </w:rPr>
        <w:t xml:space="preserve"> </w:t>
      </w:r>
      <w:proofErr w:type="spellStart"/>
      <w:r w:rsidRPr="005526B5">
        <w:rPr>
          <w:rFonts w:ascii="Myriad Pro" w:hAnsi="Myriad Pro"/>
          <w:color w:val="333333"/>
        </w:rPr>
        <w:t>aşçılarımızın</w:t>
      </w:r>
      <w:proofErr w:type="spellEnd"/>
      <w:r w:rsidRPr="005526B5">
        <w:rPr>
          <w:rFonts w:ascii="Myriad Pro" w:hAnsi="Myriad Pro"/>
          <w:color w:val="333333"/>
        </w:rPr>
        <w:t xml:space="preserve"> </w:t>
      </w:r>
      <w:proofErr w:type="spellStart"/>
      <w:r w:rsidRPr="005526B5">
        <w:rPr>
          <w:rFonts w:ascii="Myriad Pro" w:hAnsi="Myriad Pro"/>
          <w:color w:val="333333"/>
        </w:rPr>
        <w:t>özenle</w:t>
      </w:r>
      <w:proofErr w:type="spellEnd"/>
      <w:r w:rsidRPr="005526B5">
        <w:rPr>
          <w:rFonts w:ascii="Myriad Pro" w:hAnsi="Myriad Pro"/>
          <w:color w:val="333333"/>
        </w:rPr>
        <w:t xml:space="preserve"> </w:t>
      </w:r>
      <w:proofErr w:type="spellStart"/>
      <w:r w:rsidRPr="005526B5">
        <w:rPr>
          <w:rFonts w:ascii="Myriad Pro" w:hAnsi="Myriad Pro"/>
          <w:color w:val="333333"/>
        </w:rPr>
        <w:t>hazırladığı</w:t>
      </w:r>
      <w:proofErr w:type="spellEnd"/>
      <w:r w:rsidRPr="005526B5">
        <w:rPr>
          <w:rFonts w:ascii="Myriad Pro" w:hAnsi="Myriad Pro"/>
          <w:color w:val="333333"/>
        </w:rPr>
        <w:t xml:space="preserve"> 18. </w:t>
      </w:r>
      <w:proofErr w:type="spellStart"/>
      <w:r w:rsidRPr="005526B5">
        <w:rPr>
          <w:rFonts w:ascii="Myriad Pro" w:hAnsi="Myriad Pro"/>
          <w:color w:val="333333"/>
        </w:rPr>
        <w:t>Ve</w:t>
      </w:r>
      <w:proofErr w:type="spellEnd"/>
      <w:r w:rsidRPr="005526B5">
        <w:rPr>
          <w:rFonts w:ascii="Myriad Pro" w:hAnsi="Myriad Pro"/>
          <w:color w:val="333333"/>
        </w:rPr>
        <w:t xml:space="preserve"> 19. </w:t>
      </w:r>
      <w:proofErr w:type="spellStart"/>
      <w:r w:rsidRPr="005526B5">
        <w:rPr>
          <w:rFonts w:ascii="Myriad Pro" w:hAnsi="Myriad Pro"/>
          <w:color w:val="333333"/>
        </w:rPr>
        <w:t>Yüzyıl</w:t>
      </w:r>
      <w:proofErr w:type="spellEnd"/>
      <w:r w:rsidRPr="005526B5">
        <w:rPr>
          <w:rFonts w:ascii="Myriad Pro" w:hAnsi="Myriad Pro"/>
          <w:color w:val="333333"/>
        </w:rPr>
        <w:t xml:space="preserve"> </w:t>
      </w:r>
      <w:proofErr w:type="spellStart"/>
      <w:r w:rsidRPr="005526B5">
        <w:rPr>
          <w:rFonts w:ascii="Myriad Pro" w:hAnsi="Myriad Pro"/>
          <w:color w:val="333333"/>
        </w:rPr>
        <w:t>Osmanlı</w:t>
      </w:r>
      <w:proofErr w:type="spellEnd"/>
      <w:r w:rsidRPr="005526B5">
        <w:rPr>
          <w:rFonts w:ascii="Myriad Pro" w:hAnsi="Myriad Pro"/>
          <w:color w:val="333333"/>
        </w:rPr>
        <w:t xml:space="preserve"> </w:t>
      </w:r>
      <w:proofErr w:type="spellStart"/>
      <w:r w:rsidRPr="005526B5">
        <w:rPr>
          <w:rFonts w:ascii="Myriad Pro" w:hAnsi="Myriad Pro"/>
          <w:color w:val="333333"/>
        </w:rPr>
        <w:t>Mutfağı’nın</w:t>
      </w:r>
      <w:proofErr w:type="spellEnd"/>
      <w:r w:rsidRPr="005526B5">
        <w:rPr>
          <w:rFonts w:ascii="Myriad Pro" w:hAnsi="Myriad Pro"/>
          <w:color w:val="333333"/>
        </w:rPr>
        <w:t xml:space="preserve"> </w:t>
      </w:r>
      <w:proofErr w:type="spellStart"/>
      <w:r w:rsidRPr="005526B5">
        <w:rPr>
          <w:rFonts w:ascii="Myriad Pro" w:hAnsi="Myriad Pro"/>
          <w:color w:val="333333"/>
        </w:rPr>
        <w:t>kaybolmuş</w:t>
      </w:r>
      <w:proofErr w:type="spellEnd"/>
      <w:r w:rsidRPr="005526B5">
        <w:rPr>
          <w:rFonts w:ascii="Myriad Pro" w:hAnsi="Myriad Pro"/>
          <w:color w:val="333333"/>
        </w:rPr>
        <w:t xml:space="preserve"> </w:t>
      </w:r>
      <w:proofErr w:type="spellStart"/>
      <w:r w:rsidRPr="005526B5">
        <w:rPr>
          <w:rFonts w:ascii="Myriad Pro" w:hAnsi="Myriad Pro"/>
          <w:color w:val="333333"/>
        </w:rPr>
        <w:t>lezzetlerinin</w:t>
      </w:r>
      <w:proofErr w:type="spellEnd"/>
      <w:r w:rsidRPr="005526B5">
        <w:rPr>
          <w:rFonts w:ascii="Myriad Pro" w:hAnsi="Myriad Pro"/>
          <w:color w:val="333333"/>
        </w:rPr>
        <w:t xml:space="preserve"> </w:t>
      </w:r>
      <w:proofErr w:type="spellStart"/>
      <w:r w:rsidRPr="005526B5">
        <w:rPr>
          <w:rFonts w:ascii="Myriad Pro" w:hAnsi="Myriad Pro"/>
          <w:color w:val="333333"/>
        </w:rPr>
        <w:t>keyfini</w:t>
      </w:r>
      <w:proofErr w:type="spellEnd"/>
      <w:r w:rsidRPr="005526B5">
        <w:rPr>
          <w:rFonts w:ascii="Myriad Pro" w:hAnsi="Myriad Pro"/>
          <w:color w:val="333333"/>
        </w:rPr>
        <w:t xml:space="preserve"> </w:t>
      </w:r>
      <w:proofErr w:type="spellStart"/>
      <w:r w:rsidRPr="005526B5">
        <w:rPr>
          <w:rFonts w:ascii="Myriad Pro" w:hAnsi="Myriad Pro"/>
          <w:color w:val="333333"/>
        </w:rPr>
        <w:t>çıkarmaya</w:t>
      </w:r>
      <w:proofErr w:type="spellEnd"/>
      <w:r w:rsidRPr="005526B5">
        <w:rPr>
          <w:rFonts w:ascii="Myriad Pro" w:hAnsi="Myriad Pro"/>
          <w:color w:val="333333"/>
        </w:rPr>
        <w:t xml:space="preserve"> </w:t>
      </w:r>
      <w:proofErr w:type="spellStart"/>
      <w:r w:rsidRPr="005526B5">
        <w:rPr>
          <w:rFonts w:ascii="Myriad Pro" w:hAnsi="Myriad Pro"/>
          <w:color w:val="333333"/>
        </w:rPr>
        <w:t>davet</w:t>
      </w:r>
      <w:proofErr w:type="spellEnd"/>
      <w:r w:rsidRPr="005526B5">
        <w:rPr>
          <w:rFonts w:ascii="Myriad Pro" w:hAnsi="Myriad Pro"/>
          <w:color w:val="333333"/>
        </w:rPr>
        <w:t xml:space="preserve"> </w:t>
      </w:r>
      <w:proofErr w:type="spellStart"/>
      <w:r w:rsidRPr="005526B5">
        <w:rPr>
          <w:rFonts w:ascii="Myriad Pro" w:hAnsi="Myriad Pro"/>
          <w:color w:val="333333"/>
        </w:rPr>
        <w:t>ediyoruz</w:t>
      </w:r>
      <w:proofErr w:type="spellEnd"/>
      <w:r w:rsidRPr="005526B5">
        <w:rPr>
          <w:rFonts w:ascii="Myriad Pro" w:hAnsi="Myriad Pro"/>
          <w:color w:val="333333"/>
        </w:rPr>
        <w:t>.</w:t>
      </w:r>
    </w:p>
    <w:p w14:paraId="5D3ED147" w14:textId="77777777" w:rsidR="005526B5" w:rsidRPr="005526B5" w:rsidRDefault="005526B5" w:rsidP="005526B5">
      <w:pPr>
        <w:pStyle w:val="NormalWeb"/>
        <w:shd w:val="clear" w:color="auto" w:fill="FFFFFF"/>
        <w:spacing w:before="0" w:beforeAutospacing="0" w:after="0" w:afterAutospacing="0"/>
        <w:jc w:val="center"/>
        <w:textAlignment w:val="baseline"/>
        <w:rPr>
          <w:rFonts w:ascii="Myriad Pro" w:hAnsi="Myriad Pro"/>
          <w:color w:val="333333"/>
        </w:rPr>
      </w:pPr>
      <w:proofErr w:type="spellStart"/>
      <w:r w:rsidRPr="005526B5">
        <w:rPr>
          <w:rFonts w:ascii="Myriad Pro" w:hAnsi="Myriad Pro"/>
          <w:color w:val="333333"/>
        </w:rPr>
        <w:t>Sevgilerimizle</w:t>
      </w:r>
      <w:proofErr w:type="spellEnd"/>
      <w:r w:rsidRPr="005526B5">
        <w:rPr>
          <w:rFonts w:ascii="Myriad Pro" w:hAnsi="Myriad Pro"/>
          <w:color w:val="333333"/>
        </w:rPr>
        <w:t>…</w:t>
      </w:r>
    </w:p>
    <w:p w14:paraId="0BAEE1FC" w14:textId="70F7A4E4" w:rsidR="004B2D66" w:rsidRPr="004B2D66" w:rsidRDefault="004B2D66" w:rsidP="005526B5">
      <w:pPr>
        <w:jc w:val="center"/>
        <w:outlineLvl w:val="0"/>
        <w:rPr>
          <w:rFonts w:ascii="Myriad Pro" w:hAnsi="Myriad Pro"/>
          <w:color w:val="7030A0"/>
          <w:sz w:val="28"/>
          <w:szCs w:val="28"/>
        </w:rPr>
      </w:pPr>
    </w:p>
    <w:p w14:paraId="01A8D264" w14:textId="77777777" w:rsidR="004B2D66" w:rsidRPr="00224672" w:rsidRDefault="004B2D66" w:rsidP="004B2D66">
      <w:pPr>
        <w:jc w:val="center"/>
        <w:outlineLvl w:val="0"/>
        <w:rPr>
          <w:rFonts w:ascii="Myriad Pro" w:hAnsi="Myriad Pro"/>
          <w:b/>
          <w:color w:val="7030A0"/>
        </w:rPr>
      </w:pPr>
      <w:r w:rsidRPr="00224672">
        <w:rPr>
          <w:rFonts w:ascii="Myriad Pro" w:hAnsi="Myriad Pro"/>
          <w:b/>
          <w:color w:val="7030A0"/>
        </w:rPr>
        <w:t>Mezeler</w:t>
      </w:r>
    </w:p>
    <w:p w14:paraId="449BF336" w14:textId="77777777" w:rsidR="004B2D66" w:rsidRPr="004B2D66" w:rsidRDefault="004B2D66" w:rsidP="004B2D66">
      <w:pPr>
        <w:jc w:val="center"/>
        <w:outlineLvl w:val="0"/>
        <w:rPr>
          <w:rFonts w:ascii="Myriad Pro" w:hAnsi="Myriad Pro"/>
        </w:rPr>
      </w:pPr>
      <w:proofErr w:type="spellStart"/>
      <w:r w:rsidRPr="004B2D66">
        <w:rPr>
          <w:rFonts w:ascii="Myriad Pro" w:hAnsi="Myriad Pro"/>
        </w:rPr>
        <w:t>Piyazlı</w:t>
      </w:r>
      <w:proofErr w:type="spellEnd"/>
      <w:r w:rsidRPr="004B2D66">
        <w:rPr>
          <w:rFonts w:ascii="Myriad Pro" w:hAnsi="Myriad Pro"/>
        </w:rPr>
        <w:t xml:space="preserve"> Fasulye Favası (1888)</w:t>
      </w:r>
    </w:p>
    <w:p w14:paraId="2DCE30E4" w14:textId="77777777" w:rsidR="004B2D66" w:rsidRPr="004B2D66" w:rsidRDefault="004B2D66" w:rsidP="004B2D66">
      <w:pPr>
        <w:jc w:val="center"/>
        <w:outlineLvl w:val="0"/>
        <w:rPr>
          <w:rFonts w:ascii="Myriad Pro" w:hAnsi="Myriad Pro"/>
        </w:rPr>
      </w:pPr>
      <w:r w:rsidRPr="004B2D66">
        <w:rPr>
          <w:rFonts w:ascii="Myriad Pro" w:hAnsi="Myriad Pro"/>
        </w:rPr>
        <w:t>Taratorlu Hıyar Salatası (1888)</w:t>
      </w:r>
    </w:p>
    <w:p w14:paraId="5A366AB3" w14:textId="77777777" w:rsidR="004B2D66" w:rsidRPr="004B2D66" w:rsidRDefault="004B2D66" w:rsidP="004B2D66">
      <w:pPr>
        <w:jc w:val="center"/>
        <w:outlineLvl w:val="0"/>
        <w:rPr>
          <w:rFonts w:ascii="Myriad Pro" w:hAnsi="Myriad Pro"/>
        </w:rPr>
      </w:pPr>
      <w:proofErr w:type="spellStart"/>
      <w:r w:rsidRPr="004B2D66">
        <w:rPr>
          <w:rFonts w:ascii="Myriad Pro" w:hAnsi="Myriad Pro"/>
        </w:rPr>
        <w:t>Babaganuş</w:t>
      </w:r>
      <w:proofErr w:type="spellEnd"/>
    </w:p>
    <w:p w14:paraId="74A846FE" w14:textId="77777777" w:rsidR="004B2D66" w:rsidRPr="004B2D66" w:rsidRDefault="004B2D66" w:rsidP="004B2D66">
      <w:pPr>
        <w:jc w:val="center"/>
        <w:outlineLvl w:val="0"/>
        <w:rPr>
          <w:rFonts w:ascii="Myriad Pro" w:hAnsi="Myriad Pro"/>
        </w:rPr>
      </w:pPr>
      <w:proofErr w:type="spellStart"/>
      <w:r w:rsidRPr="004B2D66">
        <w:rPr>
          <w:rFonts w:ascii="Myriad Pro" w:hAnsi="Myriad Pro"/>
        </w:rPr>
        <w:t>Hums</w:t>
      </w:r>
      <w:proofErr w:type="spellEnd"/>
      <w:r w:rsidRPr="004B2D66">
        <w:rPr>
          <w:rFonts w:ascii="Myriad Pro" w:hAnsi="Myriad Pro"/>
        </w:rPr>
        <w:t xml:space="preserve"> Lokması (1469)</w:t>
      </w:r>
    </w:p>
    <w:p w14:paraId="76B862AD" w14:textId="77777777" w:rsidR="004B2D66" w:rsidRPr="004B2D66" w:rsidRDefault="004B2D66" w:rsidP="004B2D66">
      <w:pPr>
        <w:jc w:val="center"/>
        <w:outlineLvl w:val="0"/>
        <w:rPr>
          <w:rFonts w:ascii="Myriad Pro" w:hAnsi="Myriad Pro"/>
        </w:rPr>
      </w:pPr>
      <w:r w:rsidRPr="004B2D66">
        <w:rPr>
          <w:rFonts w:ascii="Myriad Pro" w:hAnsi="Myriad Pro"/>
        </w:rPr>
        <w:t>Patlıcan Bayıldı (1844)</w:t>
      </w:r>
    </w:p>
    <w:p w14:paraId="1AAE6FFA" w14:textId="1BF90502" w:rsidR="004B2D66" w:rsidRPr="004B2D66" w:rsidRDefault="004B2D66" w:rsidP="004B2D66">
      <w:pPr>
        <w:jc w:val="center"/>
        <w:outlineLvl w:val="0"/>
        <w:rPr>
          <w:rFonts w:ascii="Myriad Pro" w:hAnsi="Myriad Pro"/>
        </w:rPr>
      </w:pPr>
      <w:r w:rsidRPr="004B2D66">
        <w:rPr>
          <w:rFonts w:ascii="Myriad Pro" w:hAnsi="Myriad Pro"/>
        </w:rPr>
        <w:t>Vişneli Yaprak Sarması (1844)</w:t>
      </w:r>
    </w:p>
    <w:p w14:paraId="310A774E" w14:textId="77777777" w:rsidR="004B2D66" w:rsidRPr="004B2D66" w:rsidRDefault="004B2D66" w:rsidP="004B2D66">
      <w:pPr>
        <w:jc w:val="center"/>
        <w:outlineLvl w:val="0"/>
        <w:rPr>
          <w:rFonts w:ascii="Myriad Pro" w:hAnsi="Myriad Pro"/>
        </w:rPr>
      </w:pPr>
      <w:r w:rsidRPr="004B2D66">
        <w:rPr>
          <w:rFonts w:ascii="Myriad Pro" w:hAnsi="Myriad Pro"/>
        </w:rPr>
        <w:t>Mahlut Turşu (1469)</w:t>
      </w:r>
    </w:p>
    <w:p w14:paraId="798FA8A0" w14:textId="77777777" w:rsidR="004B2D66" w:rsidRPr="004B2D66" w:rsidRDefault="004B2D66" w:rsidP="004B2D66">
      <w:pPr>
        <w:jc w:val="center"/>
        <w:outlineLvl w:val="0"/>
        <w:rPr>
          <w:rFonts w:ascii="Myriad Pro" w:hAnsi="Myriad Pro"/>
        </w:rPr>
      </w:pPr>
      <w:r w:rsidRPr="004B2D66">
        <w:rPr>
          <w:rFonts w:ascii="Myriad Pro" w:hAnsi="Myriad Pro"/>
        </w:rPr>
        <w:t>Cevizli Çoban Salata</w:t>
      </w:r>
    </w:p>
    <w:p w14:paraId="1744F24C" w14:textId="77777777" w:rsidR="004B2D66" w:rsidRPr="004B2D66" w:rsidRDefault="004B2D66" w:rsidP="004B2D66">
      <w:pPr>
        <w:jc w:val="center"/>
        <w:outlineLvl w:val="0"/>
        <w:rPr>
          <w:rFonts w:ascii="Myriad Pro" w:hAnsi="Myriad Pro"/>
        </w:rPr>
      </w:pPr>
      <w:r w:rsidRPr="004B2D66">
        <w:rPr>
          <w:rFonts w:ascii="Myriad Pro" w:hAnsi="Myriad Pro"/>
        </w:rPr>
        <w:t>Zeytin Piyazı</w:t>
      </w:r>
    </w:p>
    <w:p w14:paraId="4B0FFDF0" w14:textId="2485CFB4" w:rsidR="004B2D66" w:rsidRPr="004B2D66" w:rsidRDefault="004B2D66" w:rsidP="004B2D66">
      <w:pPr>
        <w:jc w:val="center"/>
        <w:outlineLvl w:val="0"/>
        <w:rPr>
          <w:rFonts w:ascii="Myriad Pro" w:hAnsi="Myriad Pro"/>
        </w:rPr>
      </w:pPr>
      <w:r w:rsidRPr="004B2D66">
        <w:rPr>
          <w:rFonts w:ascii="Myriad Pro" w:hAnsi="Myriad Pro"/>
        </w:rPr>
        <w:t>Söğüş Dana Dili</w:t>
      </w:r>
      <w:r w:rsidRPr="004B2D66">
        <w:rPr>
          <w:rFonts w:ascii="Myriad Pro" w:hAnsi="Myriad Pro"/>
        </w:rPr>
        <w:br/>
      </w:r>
    </w:p>
    <w:p w14:paraId="3F8DC019" w14:textId="31C3183E" w:rsidR="004B2D66" w:rsidRPr="004B2D66" w:rsidRDefault="004B2D66" w:rsidP="004B2D66">
      <w:pPr>
        <w:jc w:val="center"/>
        <w:outlineLvl w:val="0"/>
        <w:rPr>
          <w:rFonts w:ascii="Myriad Pro" w:hAnsi="Myriad Pro"/>
        </w:rPr>
      </w:pPr>
      <w:r w:rsidRPr="004B2D66">
        <w:rPr>
          <w:rFonts w:ascii="Myriad Pro" w:hAnsi="Myriad Pro"/>
          <w:b/>
          <w:color w:val="7030A0"/>
        </w:rPr>
        <w:t>Ara Sıcaklar</w:t>
      </w:r>
      <w:r w:rsidRPr="004B2D66">
        <w:rPr>
          <w:rFonts w:ascii="Myriad Pro" w:hAnsi="Myriad Pro"/>
        </w:rPr>
        <w:br/>
        <w:t>Kuyruklu Tatar Böreği (1888)</w:t>
      </w:r>
    </w:p>
    <w:p w14:paraId="3C0F45BD" w14:textId="77777777" w:rsidR="004B2D66" w:rsidRPr="004B2D66" w:rsidRDefault="004B2D66" w:rsidP="004B2D66">
      <w:pPr>
        <w:jc w:val="center"/>
        <w:outlineLvl w:val="0"/>
        <w:rPr>
          <w:rFonts w:ascii="Myriad Pro" w:hAnsi="Myriad Pro"/>
        </w:rPr>
      </w:pPr>
      <w:r w:rsidRPr="004B2D66">
        <w:rPr>
          <w:rFonts w:ascii="Myriad Pro" w:hAnsi="Myriad Pro"/>
        </w:rPr>
        <w:t>Ballı Gemici Böreği</w:t>
      </w:r>
    </w:p>
    <w:p w14:paraId="30F34884" w14:textId="5238D87B" w:rsidR="004B2D66" w:rsidRPr="004B2D66" w:rsidRDefault="004B2D66" w:rsidP="004B2D66">
      <w:pPr>
        <w:jc w:val="center"/>
        <w:outlineLvl w:val="0"/>
        <w:rPr>
          <w:rFonts w:ascii="Myriad Pro" w:hAnsi="Myriad Pro"/>
        </w:rPr>
      </w:pPr>
      <w:proofErr w:type="spellStart"/>
      <w:r w:rsidRPr="004B2D66">
        <w:rPr>
          <w:rFonts w:ascii="Myriad Pro" w:hAnsi="Myriad Pro"/>
        </w:rPr>
        <w:t>Çevgani</w:t>
      </w:r>
      <w:proofErr w:type="spellEnd"/>
      <w:r w:rsidRPr="004B2D66">
        <w:rPr>
          <w:rFonts w:ascii="Myriad Pro" w:hAnsi="Myriad Pro"/>
        </w:rPr>
        <w:t xml:space="preserve"> </w:t>
      </w:r>
      <w:proofErr w:type="spellStart"/>
      <w:r w:rsidRPr="004B2D66">
        <w:rPr>
          <w:rFonts w:ascii="Myriad Pro" w:hAnsi="Myriad Pro"/>
        </w:rPr>
        <w:t>Mücmer</w:t>
      </w:r>
      <w:proofErr w:type="spellEnd"/>
      <w:r w:rsidRPr="004B2D66">
        <w:rPr>
          <w:rFonts w:ascii="Myriad Pro" w:hAnsi="Myriad Pro"/>
        </w:rPr>
        <w:t xml:space="preserve"> (Kıymalı Mücver) (1888)</w:t>
      </w:r>
    </w:p>
    <w:p w14:paraId="0031B62A" w14:textId="19973EE1" w:rsidR="004B2D66" w:rsidRPr="004B2D66" w:rsidRDefault="004B2D66" w:rsidP="004B2D66">
      <w:pPr>
        <w:jc w:val="center"/>
        <w:outlineLvl w:val="0"/>
        <w:rPr>
          <w:rFonts w:ascii="Myriad Pro" w:hAnsi="Myriad Pro"/>
          <w:b/>
          <w:color w:val="7030A0"/>
        </w:rPr>
      </w:pPr>
      <w:r w:rsidRPr="004B2D66">
        <w:rPr>
          <w:rFonts w:ascii="Myriad Pro" w:hAnsi="Myriad Pro"/>
        </w:rPr>
        <w:t>Patlıcanlı Piruhi (1539)</w:t>
      </w:r>
      <w:r w:rsidRPr="004B2D66">
        <w:rPr>
          <w:rFonts w:ascii="Myriad Pro" w:hAnsi="Myriad Pro"/>
        </w:rPr>
        <w:br/>
      </w:r>
    </w:p>
    <w:p w14:paraId="0E26244E" w14:textId="46F7557C" w:rsidR="004B2D66" w:rsidRPr="004B2D66" w:rsidRDefault="004B2D66" w:rsidP="004B2D66">
      <w:pPr>
        <w:jc w:val="center"/>
        <w:outlineLvl w:val="0"/>
        <w:rPr>
          <w:rFonts w:ascii="Myriad Pro" w:hAnsi="Myriad Pro"/>
          <w:b/>
          <w:color w:val="7030A0"/>
        </w:rPr>
      </w:pPr>
      <w:r w:rsidRPr="004B2D66">
        <w:rPr>
          <w:rFonts w:ascii="Myriad Pro" w:hAnsi="Myriad Pro"/>
          <w:b/>
          <w:color w:val="7030A0"/>
        </w:rPr>
        <w:t>Ana Yemek Seçenekleri</w:t>
      </w:r>
    </w:p>
    <w:p w14:paraId="684B7CE8" w14:textId="77777777" w:rsidR="004B2D66" w:rsidRPr="004B2D66" w:rsidRDefault="004B2D66" w:rsidP="004B2D66">
      <w:pPr>
        <w:jc w:val="center"/>
        <w:outlineLvl w:val="0"/>
        <w:rPr>
          <w:rFonts w:ascii="Myriad Pro" w:hAnsi="Myriad Pro"/>
        </w:rPr>
      </w:pPr>
      <w:r w:rsidRPr="004B2D66">
        <w:rPr>
          <w:rFonts w:ascii="Myriad Pro" w:hAnsi="Myriad Pro"/>
        </w:rPr>
        <w:t>Beğendili Izgara Kuşbaşı Kebabı (1715)</w:t>
      </w:r>
    </w:p>
    <w:p w14:paraId="3303BDCF" w14:textId="14ACA4DB" w:rsidR="004B2D66" w:rsidRPr="004B2D66" w:rsidRDefault="004B2D66" w:rsidP="004B2D66">
      <w:pPr>
        <w:jc w:val="center"/>
        <w:outlineLvl w:val="0"/>
        <w:rPr>
          <w:rFonts w:ascii="Myriad Pro" w:hAnsi="Myriad Pro"/>
        </w:rPr>
      </w:pPr>
      <w:r w:rsidRPr="004B2D66">
        <w:rPr>
          <w:rFonts w:ascii="Myriad Pro" w:hAnsi="Myriad Pro"/>
        </w:rPr>
        <w:t>Ördek</w:t>
      </w:r>
      <w:r w:rsidR="00443779">
        <w:rPr>
          <w:rFonts w:ascii="Myriad Pro" w:hAnsi="Myriad Pro"/>
        </w:rPr>
        <w:t>li</w:t>
      </w:r>
      <w:r w:rsidRPr="004B2D66">
        <w:rPr>
          <w:rFonts w:ascii="Myriad Pro" w:hAnsi="Myriad Pro"/>
        </w:rPr>
        <w:t xml:space="preserve"> </w:t>
      </w:r>
      <w:proofErr w:type="spellStart"/>
      <w:r w:rsidRPr="004B2D66">
        <w:rPr>
          <w:rFonts w:ascii="Myriad Pro" w:hAnsi="Myriad Pro"/>
        </w:rPr>
        <w:t>Zırba</w:t>
      </w:r>
      <w:proofErr w:type="spellEnd"/>
      <w:r w:rsidRPr="004B2D66">
        <w:rPr>
          <w:rFonts w:ascii="Myriad Pro" w:hAnsi="Myriad Pro"/>
        </w:rPr>
        <w:t xml:space="preserve"> (1539)</w:t>
      </w:r>
    </w:p>
    <w:p w14:paraId="31957EF9" w14:textId="77777777" w:rsidR="004B2D66" w:rsidRPr="004B2D66" w:rsidRDefault="004B2D66" w:rsidP="004B2D66">
      <w:pPr>
        <w:jc w:val="center"/>
        <w:outlineLvl w:val="0"/>
        <w:rPr>
          <w:rFonts w:ascii="Myriad Pro" w:hAnsi="Myriad Pro"/>
        </w:rPr>
      </w:pPr>
    </w:p>
    <w:p w14:paraId="4F34E8F4" w14:textId="77777777" w:rsidR="004B2D66" w:rsidRPr="004B2D66" w:rsidRDefault="004B2D66" w:rsidP="004B2D66">
      <w:pPr>
        <w:jc w:val="center"/>
        <w:outlineLvl w:val="0"/>
        <w:rPr>
          <w:rFonts w:ascii="Myriad Pro" w:hAnsi="Myriad Pro"/>
          <w:b/>
          <w:color w:val="7030A0"/>
        </w:rPr>
      </w:pPr>
      <w:r w:rsidRPr="004B2D66">
        <w:rPr>
          <w:rFonts w:ascii="Myriad Pro" w:hAnsi="Myriad Pro"/>
          <w:b/>
          <w:color w:val="7030A0"/>
        </w:rPr>
        <w:t>Tatlılar</w:t>
      </w:r>
    </w:p>
    <w:p w14:paraId="3BD9B1F5" w14:textId="77777777" w:rsidR="004B2D66" w:rsidRPr="004B2D66" w:rsidRDefault="004B2D66" w:rsidP="004B2D66">
      <w:pPr>
        <w:jc w:val="center"/>
        <w:outlineLvl w:val="0"/>
        <w:rPr>
          <w:rFonts w:ascii="Myriad Pro" w:hAnsi="Myriad Pro"/>
        </w:rPr>
      </w:pPr>
      <w:r w:rsidRPr="004B2D66">
        <w:rPr>
          <w:rFonts w:ascii="Myriad Pro" w:hAnsi="Myriad Pro"/>
        </w:rPr>
        <w:t xml:space="preserve">Şeftalili </w:t>
      </w:r>
      <w:proofErr w:type="spellStart"/>
      <w:r w:rsidRPr="004B2D66">
        <w:rPr>
          <w:rFonts w:ascii="Myriad Pro" w:hAnsi="Myriad Pro"/>
        </w:rPr>
        <w:t>K’aa</w:t>
      </w:r>
      <w:proofErr w:type="spellEnd"/>
    </w:p>
    <w:p w14:paraId="298CCB43" w14:textId="77777777" w:rsidR="004B2D66" w:rsidRPr="004B2D66" w:rsidRDefault="004B2D66" w:rsidP="004B2D66">
      <w:pPr>
        <w:jc w:val="center"/>
        <w:outlineLvl w:val="0"/>
        <w:rPr>
          <w:rFonts w:ascii="Myriad Pro" w:hAnsi="Myriad Pro"/>
        </w:rPr>
      </w:pPr>
      <w:r w:rsidRPr="004B2D66">
        <w:rPr>
          <w:rFonts w:ascii="Myriad Pro" w:hAnsi="Myriad Pro"/>
        </w:rPr>
        <w:t>Zırva Pekmezli Aşure (1471)</w:t>
      </w:r>
    </w:p>
    <w:p w14:paraId="195E9937" w14:textId="77777777" w:rsidR="004B2D66" w:rsidRPr="004B2D66" w:rsidRDefault="004B2D66" w:rsidP="004B2D66">
      <w:pPr>
        <w:jc w:val="center"/>
        <w:outlineLvl w:val="0"/>
        <w:rPr>
          <w:rFonts w:ascii="Myriad Pro" w:hAnsi="Myriad Pro"/>
        </w:rPr>
      </w:pPr>
      <w:proofErr w:type="spellStart"/>
      <w:r w:rsidRPr="004B2D66">
        <w:rPr>
          <w:rFonts w:ascii="Myriad Pro" w:hAnsi="Myriad Pro"/>
        </w:rPr>
        <w:t>Helatiye</w:t>
      </w:r>
      <w:proofErr w:type="spellEnd"/>
    </w:p>
    <w:p w14:paraId="5D289E95" w14:textId="77777777" w:rsidR="004B2D66" w:rsidRPr="004B2D66" w:rsidRDefault="004B2D66" w:rsidP="004B2D66">
      <w:pPr>
        <w:jc w:val="center"/>
        <w:outlineLvl w:val="0"/>
        <w:rPr>
          <w:rFonts w:ascii="Myriad Pro" w:hAnsi="Myriad Pro"/>
        </w:rPr>
      </w:pPr>
    </w:p>
    <w:p w14:paraId="34C6B088" w14:textId="6489F7EC" w:rsidR="004B2D66" w:rsidRPr="004B2D66" w:rsidRDefault="004B2D66" w:rsidP="004B2D66">
      <w:pPr>
        <w:jc w:val="center"/>
        <w:outlineLvl w:val="0"/>
        <w:rPr>
          <w:rFonts w:ascii="Myriad Pro" w:hAnsi="Myriad Pro"/>
        </w:rPr>
      </w:pPr>
      <w:r w:rsidRPr="004B2D66">
        <w:rPr>
          <w:rFonts w:ascii="Myriad Pro" w:hAnsi="Myriad Pro"/>
          <w:b/>
          <w:color w:val="7030A0"/>
        </w:rPr>
        <w:t>Şerbetler</w:t>
      </w:r>
      <w:r w:rsidRPr="004B2D66">
        <w:rPr>
          <w:rFonts w:ascii="Myriad Pro" w:hAnsi="Myriad Pro"/>
          <w:b/>
          <w:color w:val="7030A0"/>
        </w:rPr>
        <w:br/>
      </w:r>
      <w:r w:rsidRPr="004B2D66">
        <w:rPr>
          <w:rFonts w:ascii="Myriad Pro" w:hAnsi="Myriad Pro"/>
        </w:rPr>
        <w:t xml:space="preserve">Somata (Acıbadem), </w:t>
      </w:r>
      <w:proofErr w:type="spellStart"/>
      <w:r w:rsidRPr="004B2D66">
        <w:rPr>
          <w:rFonts w:ascii="Myriad Pro" w:hAnsi="Myriad Pro"/>
        </w:rPr>
        <w:t>Kanela</w:t>
      </w:r>
      <w:proofErr w:type="spellEnd"/>
      <w:r w:rsidRPr="004B2D66">
        <w:rPr>
          <w:rFonts w:ascii="Myriad Pro" w:hAnsi="Myriad Pro"/>
        </w:rPr>
        <w:t xml:space="preserve"> (Tarçın), Narçiçeği, Kavun Sübyesi, Demirhindi</w:t>
      </w:r>
    </w:p>
    <w:p w14:paraId="7709FB6E" w14:textId="623FB021" w:rsidR="00292745" w:rsidRPr="004B2D66" w:rsidRDefault="004B2D66" w:rsidP="004B2D66">
      <w:pPr>
        <w:jc w:val="center"/>
        <w:outlineLvl w:val="0"/>
        <w:rPr>
          <w:rFonts w:ascii="Myriad Pro" w:hAnsi="Myriad Pro"/>
        </w:rPr>
      </w:pPr>
      <w:r w:rsidRPr="004B2D66">
        <w:rPr>
          <w:rFonts w:ascii="Myriad Pro" w:hAnsi="Myriad Pro"/>
        </w:rPr>
        <w:br/>
        <w:t>Çay, Kahve, Meşrubat ile</w:t>
      </w:r>
      <w:r w:rsidRPr="004B2D66">
        <w:rPr>
          <w:rFonts w:ascii="Myriad Pro" w:hAnsi="Myriad Pro"/>
        </w:rPr>
        <w:br/>
      </w:r>
      <w:r w:rsidRPr="004B2D66">
        <w:rPr>
          <w:rFonts w:ascii="Myriad Pro" w:hAnsi="Myriad Pro"/>
        </w:rPr>
        <w:br/>
        <w:t>Kişi başı 110 TL KDV dahil</w:t>
      </w:r>
    </w:p>
    <w:sectPr w:rsidR="00292745" w:rsidRPr="004B2D66" w:rsidSect="005A4C51">
      <w:headerReference w:type="default" r:id="rId8"/>
      <w:footerReference w:type="default" r:id="rId9"/>
      <w:pgSz w:w="11900" w:h="16840"/>
      <w:pgMar w:top="1440" w:right="1440" w:bottom="1440" w:left="1440" w:header="238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D24E" w14:textId="77777777" w:rsidR="00BC556E" w:rsidRDefault="00BC556E" w:rsidP="005A4C51">
      <w:r>
        <w:separator/>
      </w:r>
    </w:p>
  </w:endnote>
  <w:endnote w:type="continuationSeparator" w:id="0">
    <w:p w14:paraId="35E0499B" w14:textId="77777777" w:rsidR="00BC556E" w:rsidRDefault="00BC556E" w:rsidP="005A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auto"/>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PT Sans">
    <w:altName w:val="Arial"/>
    <w:panose1 w:val="00000000000000000000"/>
    <w:charset w:val="00"/>
    <w:family w:val="roman"/>
    <w:notTrueType/>
    <w:pitch w:val="default"/>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465D0" w14:textId="39363F9E" w:rsidR="005A4C51" w:rsidRDefault="005A4C51" w:rsidP="00D35319">
    <w:pPr>
      <w:pStyle w:val="AltBilgi"/>
      <w:tabs>
        <w:tab w:val="clear" w:pos="4536"/>
        <w:tab w:val="clear" w:pos="9072"/>
        <w:tab w:val="right" w:pos="9020"/>
      </w:tabs>
    </w:pPr>
    <w:r>
      <w:rPr>
        <w:noProof/>
      </w:rPr>
      <w:drawing>
        <wp:anchor distT="0" distB="0" distL="114300" distR="114300" simplePos="0" relativeHeight="251659264" behindDoc="1" locked="0" layoutInCell="1" allowOverlap="1" wp14:anchorId="5175C8F7" wp14:editId="2EAB91DC">
          <wp:simplePos x="0" y="0"/>
          <wp:positionH relativeFrom="column">
            <wp:posOffset>0</wp:posOffset>
          </wp:positionH>
          <wp:positionV relativeFrom="paragraph">
            <wp:posOffset>-443865</wp:posOffset>
          </wp:positionV>
          <wp:extent cx="5763600" cy="630000"/>
          <wp:effectExtent l="0" t="0" r="254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tane-footer.png"/>
                  <pic:cNvPicPr/>
                </pic:nvPicPr>
                <pic:blipFill>
                  <a:blip r:embed="rId1">
                    <a:extLst>
                      <a:ext uri="{28A0092B-C50C-407E-A947-70E740481C1C}">
                        <a14:useLocalDpi xmlns:a14="http://schemas.microsoft.com/office/drawing/2010/main" val="0"/>
                      </a:ext>
                    </a:extLst>
                  </a:blip>
                  <a:stretch>
                    <a:fillRect/>
                  </a:stretch>
                </pic:blipFill>
                <pic:spPr>
                  <a:xfrm>
                    <a:off x="0" y="0"/>
                    <a:ext cx="5763600" cy="630000"/>
                  </a:xfrm>
                  <a:prstGeom prst="rect">
                    <a:avLst/>
                  </a:prstGeom>
                </pic:spPr>
              </pic:pic>
            </a:graphicData>
          </a:graphic>
          <wp14:sizeRelH relativeFrom="margin">
            <wp14:pctWidth>0</wp14:pctWidth>
          </wp14:sizeRelH>
          <wp14:sizeRelV relativeFrom="margin">
            <wp14:pctHeight>0</wp14:pctHeight>
          </wp14:sizeRelV>
        </wp:anchor>
      </w:drawing>
    </w:r>
    <w:r w:rsidR="00D3531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BA9D9" w14:textId="77777777" w:rsidR="00BC556E" w:rsidRDefault="00BC556E" w:rsidP="005A4C51">
      <w:r>
        <w:separator/>
      </w:r>
    </w:p>
  </w:footnote>
  <w:footnote w:type="continuationSeparator" w:id="0">
    <w:p w14:paraId="2C9F299D" w14:textId="77777777" w:rsidR="00BC556E" w:rsidRDefault="00BC556E" w:rsidP="005A4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4A3E" w14:textId="77777777" w:rsidR="005A4C51" w:rsidRDefault="005A4C51">
    <w:pPr>
      <w:pStyle w:val="stBilgi"/>
    </w:pPr>
    <w:r>
      <w:rPr>
        <w:noProof/>
      </w:rPr>
      <w:drawing>
        <wp:anchor distT="0" distB="0" distL="114300" distR="114300" simplePos="0" relativeHeight="251658240" behindDoc="0" locked="0" layoutInCell="1" allowOverlap="1" wp14:anchorId="4136C648" wp14:editId="62A667B8">
          <wp:simplePos x="0" y="0"/>
          <wp:positionH relativeFrom="margin">
            <wp:posOffset>-234315</wp:posOffset>
          </wp:positionH>
          <wp:positionV relativeFrom="margin">
            <wp:posOffset>-1235075</wp:posOffset>
          </wp:positionV>
          <wp:extent cx="6450965" cy="960755"/>
          <wp:effectExtent l="0" t="0" r="63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tane-heade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450965" cy="960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B563F"/>
    <w:multiLevelType w:val="hybridMultilevel"/>
    <w:tmpl w:val="D630958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1"/>
    <w:rsid w:val="00020B1A"/>
    <w:rsid w:val="001916A8"/>
    <w:rsid w:val="00224672"/>
    <w:rsid w:val="00266D3D"/>
    <w:rsid w:val="00292229"/>
    <w:rsid w:val="00292745"/>
    <w:rsid w:val="003F3FA2"/>
    <w:rsid w:val="00443779"/>
    <w:rsid w:val="004B2D66"/>
    <w:rsid w:val="004F7727"/>
    <w:rsid w:val="005264A1"/>
    <w:rsid w:val="005526B5"/>
    <w:rsid w:val="00586435"/>
    <w:rsid w:val="005A4C51"/>
    <w:rsid w:val="005C46DF"/>
    <w:rsid w:val="005F11A4"/>
    <w:rsid w:val="00627B92"/>
    <w:rsid w:val="00661530"/>
    <w:rsid w:val="00695873"/>
    <w:rsid w:val="006D0D2E"/>
    <w:rsid w:val="007237D8"/>
    <w:rsid w:val="00855664"/>
    <w:rsid w:val="008974DB"/>
    <w:rsid w:val="008F41B1"/>
    <w:rsid w:val="00957593"/>
    <w:rsid w:val="009F74C1"/>
    <w:rsid w:val="00A61694"/>
    <w:rsid w:val="00A86F02"/>
    <w:rsid w:val="00AC5F52"/>
    <w:rsid w:val="00B327AC"/>
    <w:rsid w:val="00BA06AF"/>
    <w:rsid w:val="00BC0233"/>
    <w:rsid w:val="00BC556E"/>
    <w:rsid w:val="00CB7239"/>
    <w:rsid w:val="00D35319"/>
    <w:rsid w:val="00D95180"/>
    <w:rsid w:val="00EA2501"/>
    <w:rsid w:val="00EE7CB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076E8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atentStyles>
  <w:style w:type="paragraph" w:default="1" w:styleId="Normal">
    <w:name w:val="Normal"/>
    <w:qFormat/>
    <w:rsid w:val="005A4C51"/>
    <w:rPr>
      <w:rFonts w:ascii="Times New Roman" w:eastAsia="Times New Roman" w:hAnsi="Times New Roman" w:cs="Times New Roman"/>
      <w:lang w:eastAsia="tr-TR"/>
    </w:rPr>
  </w:style>
  <w:style w:type="paragraph" w:styleId="Balk2">
    <w:name w:val="heading 2"/>
    <w:basedOn w:val="Normal"/>
    <w:link w:val="Balk2Char"/>
    <w:uiPriority w:val="9"/>
    <w:qFormat/>
    <w:rsid w:val="005526B5"/>
    <w:pPr>
      <w:spacing w:before="100" w:beforeAutospacing="1" w:after="100" w:afterAutospacing="1"/>
      <w:outlineLvl w:val="1"/>
    </w:pPr>
    <w:rPr>
      <w:b/>
      <w:bCs/>
      <w:sz w:val="36"/>
      <w:szCs w:val="3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4C51"/>
    <w:pPr>
      <w:tabs>
        <w:tab w:val="center" w:pos="4536"/>
        <w:tab w:val="right" w:pos="9072"/>
      </w:tabs>
    </w:pPr>
  </w:style>
  <w:style w:type="character" w:customStyle="1" w:styleId="stBilgiChar">
    <w:name w:val="Üst Bilgi Char"/>
    <w:basedOn w:val="VarsaylanParagrafYazTipi"/>
    <w:link w:val="stBilgi"/>
    <w:uiPriority w:val="99"/>
    <w:rsid w:val="005A4C51"/>
    <w:rPr>
      <w:lang w:val="en-US"/>
    </w:rPr>
  </w:style>
  <w:style w:type="paragraph" w:styleId="AltBilgi">
    <w:name w:val="footer"/>
    <w:basedOn w:val="Normal"/>
    <w:link w:val="AltBilgiChar"/>
    <w:uiPriority w:val="99"/>
    <w:unhideWhenUsed/>
    <w:rsid w:val="005A4C51"/>
    <w:pPr>
      <w:tabs>
        <w:tab w:val="center" w:pos="4536"/>
        <w:tab w:val="right" w:pos="9072"/>
      </w:tabs>
    </w:pPr>
  </w:style>
  <w:style w:type="character" w:customStyle="1" w:styleId="AltBilgiChar">
    <w:name w:val="Alt Bilgi Char"/>
    <w:basedOn w:val="VarsaylanParagrafYazTipi"/>
    <w:link w:val="AltBilgi"/>
    <w:uiPriority w:val="99"/>
    <w:rsid w:val="005A4C51"/>
    <w:rPr>
      <w:lang w:val="en-US"/>
    </w:rPr>
  </w:style>
  <w:style w:type="paragraph" w:styleId="ListeParagraf">
    <w:name w:val="List Paragraph"/>
    <w:basedOn w:val="Normal"/>
    <w:uiPriority w:val="34"/>
    <w:qFormat/>
    <w:rsid w:val="005A4C51"/>
    <w:pPr>
      <w:ind w:left="708"/>
    </w:pPr>
  </w:style>
  <w:style w:type="paragraph" w:customStyle="1" w:styleId="Body">
    <w:name w:val="Body"/>
    <w:rsid w:val="005A4C51"/>
    <w:rPr>
      <w:rFonts w:ascii="Helvetica" w:eastAsia="ヒラギノ角ゴ Pro W3" w:hAnsi="Helvetica" w:cs="Times New Roman"/>
      <w:color w:val="000000"/>
      <w:szCs w:val="20"/>
      <w:lang w:val="en-US" w:eastAsia="tr-TR"/>
    </w:rPr>
  </w:style>
  <w:style w:type="paragraph" w:customStyle="1" w:styleId="Default">
    <w:name w:val="Default"/>
    <w:rsid w:val="00AC5F52"/>
    <w:pPr>
      <w:autoSpaceDE w:val="0"/>
      <w:autoSpaceDN w:val="0"/>
      <w:adjustRightInd w:val="0"/>
    </w:pPr>
    <w:rPr>
      <w:rFonts w:ascii="Georgia" w:eastAsia="Times New Roman" w:hAnsi="Georgia" w:cs="Georgia"/>
      <w:color w:val="000000"/>
      <w:lang w:eastAsia="tr-TR"/>
    </w:rPr>
  </w:style>
  <w:style w:type="paragraph" w:styleId="NormalWeb">
    <w:name w:val="Normal (Web)"/>
    <w:basedOn w:val="Normal"/>
    <w:uiPriority w:val="99"/>
    <w:semiHidden/>
    <w:unhideWhenUsed/>
    <w:rsid w:val="005526B5"/>
    <w:pPr>
      <w:spacing w:before="100" w:beforeAutospacing="1" w:after="100" w:afterAutospacing="1"/>
    </w:pPr>
    <w:rPr>
      <w:lang w:val="en-US" w:eastAsia="en-US"/>
    </w:rPr>
  </w:style>
  <w:style w:type="character" w:customStyle="1" w:styleId="Balk2Char">
    <w:name w:val="Başlık 2 Char"/>
    <w:basedOn w:val="VarsaylanParagrafYazTipi"/>
    <w:link w:val="Balk2"/>
    <w:uiPriority w:val="9"/>
    <w:rsid w:val="005526B5"/>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46807">
      <w:bodyDiv w:val="1"/>
      <w:marLeft w:val="0"/>
      <w:marRight w:val="0"/>
      <w:marTop w:val="0"/>
      <w:marBottom w:val="0"/>
      <w:divBdr>
        <w:top w:val="none" w:sz="0" w:space="0" w:color="auto"/>
        <w:left w:val="none" w:sz="0" w:space="0" w:color="auto"/>
        <w:bottom w:val="none" w:sz="0" w:space="0" w:color="auto"/>
        <w:right w:val="none" w:sz="0" w:space="0" w:color="auto"/>
      </w:divBdr>
    </w:div>
    <w:div w:id="176588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1390-4482-481B-9E6E-2D553F20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 Tourism</cp:lastModifiedBy>
  <cp:revision>3</cp:revision>
  <cp:lastPrinted>2016-07-15T15:42:00Z</cp:lastPrinted>
  <dcterms:created xsi:type="dcterms:W3CDTF">2017-07-21T12:44:00Z</dcterms:created>
  <dcterms:modified xsi:type="dcterms:W3CDTF">2017-07-29T10:52:00Z</dcterms:modified>
</cp:coreProperties>
</file>